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28058" w14:textId="77777777" w:rsidR="00061AA9" w:rsidRPr="00015E1B" w:rsidRDefault="00061AA9" w:rsidP="00061AA9">
      <w:pPr>
        <w:spacing w:line="25" w:lineRule="atLeast"/>
        <w:jc w:val="center"/>
        <w:rPr>
          <w:b/>
          <w:sz w:val="48"/>
          <w:szCs w:val="36"/>
        </w:rPr>
      </w:pPr>
    </w:p>
    <w:p w14:paraId="09128BE9" w14:textId="77777777" w:rsidR="00061AA9" w:rsidRPr="00015E1B" w:rsidRDefault="00061AA9" w:rsidP="00061AA9">
      <w:pPr>
        <w:spacing w:line="25" w:lineRule="atLeast"/>
        <w:jc w:val="center"/>
        <w:rPr>
          <w:b/>
          <w:sz w:val="48"/>
          <w:szCs w:val="36"/>
        </w:rPr>
      </w:pPr>
    </w:p>
    <w:p w14:paraId="278E1840" w14:textId="77777777" w:rsidR="00061AA9" w:rsidRPr="00015E1B" w:rsidRDefault="00061AA9" w:rsidP="00061AA9">
      <w:pPr>
        <w:spacing w:line="25" w:lineRule="atLeast"/>
        <w:jc w:val="center"/>
        <w:rPr>
          <w:b/>
          <w:sz w:val="48"/>
          <w:szCs w:val="36"/>
        </w:rPr>
      </w:pPr>
    </w:p>
    <w:p w14:paraId="11452858" w14:textId="77777777" w:rsidR="00061AA9" w:rsidRPr="00015E1B" w:rsidRDefault="00061AA9" w:rsidP="00061AA9">
      <w:pPr>
        <w:spacing w:line="25" w:lineRule="atLeast"/>
        <w:jc w:val="center"/>
        <w:rPr>
          <w:b/>
          <w:sz w:val="48"/>
          <w:szCs w:val="36"/>
        </w:rPr>
      </w:pPr>
    </w:p>
    <w:p w14:paraId="25296A53" w14:textId="77777777" w:rsidR="00061AA9" w:rsidRPr="00015E1B" w:rsidRDefault="00061AA9" w:rsidP="00061AA9">
      <w:pPr>
        <w:spacing w:line="25" w:lineRule="atLeast"/>
        <w:jc w:val="center"/>
        <w:rPr>
          <w:b/>
          <w:sz w:val="48"/>
          <w:szCs w:val="36"/>
        </w:rPr>
      </w:pPr>
    </w:p>
    <w:p w14:paraId="40E0A807" w14:textId="449BCC63" w:rsidR="00061AA9" w:rsidRPr="00015E1B" w:rsidRDefault="007B7D3A" w:rsidP="00061AA9">
      <w:pPr>
        <w:spacing w:line="25" w:lineRule="atLeast"/>
        <w:jc w:val="center"/>
        <w:rPr>
          <w:b/>
          <w:sz w:val="44"/>
          <w:szCs w:val="36"/>
        </w:rPr>
      </w:pPr>
      <w:r w:rsidRPr="00015E1B">
        <w:rPr>
          <w:b/>
          <w:sz w:val="44"/>
          <w:szCs w:val="36"/>
        </w:rPr>
        <w:t>2024 YILI 2. HİBE</w:t>
      </w:r>
      <w:r w:rsidR="00061AA9" w:rsidRPr="00015E1B">
        <w:rPr>
          <w:b/>
          <w:sz w:val="44"/>
          <w:szCs w:val="36"/>
        </w:rPr>
        <w:t xml:space="preserve"> PROGRAMI</w:t>
      </w:r>
    </w:p>
    <w:p w14:paraId="059ADF07" w14:textId="77777777" w:rsidR="00061AA9" w:rsidRPr="00015E1B" w:rsidRDefault="00061AA9" w:rsidP="00061AA9">
      <w:pPr>
        <w:spacing w:line="25" w:lineRule="atLeast"/>
        <w:jc w:val="center"/>
        <w:rPr>
          <w:b/>
          <w:sz w:val="48"/>
          <w:szCs w:val="36"/>
        </w:rPr>
      </w:pPr>
    </w:p>
    <w:p w14:paraId="216AB1CA" w14:textId="77777777" w:rsidR="00061AA9" w:rsidRPr="00015E1B" w:rsidRDefault="00061AA9" w:rsidP="00061AA9">
      <w:pPr>
        <w:spacing w:line="25" w:lineRule="atLeast"/>
        <w:jc w:val="center"/>
        <w:rPr>
          <w:b/>
          <w:sz w:val="48"/>
          <w:szCs w:val="36"/>
        </w:rPr>
      </w:pPr>
    </w:p>
    <w:p w14:paraId="1533463C" w14:textId="77777777" w:rsidR="00061AA9" w:rsidRPr="00015E1B" w:rsidRDefault="00061AA9" w:rsidP="00061AA9">
      <w:pPr>
        <w:spacing w:line="25" w:lineRule="atLeast"/>
        <w:jc w:val="center"/>
        <w:rPr>
          <w:b/>
          <w:sz w:val="48"/>
          <w:szCs w:val="36"/>
        </w:rPr>
      </w:pPr>
    </w:p>
    <w:p w14:paraId="6B1A39F2" w14:textId="77777777" w:rsidR="00061AA9" w:rsidRPr="00015E1B" w:rsidRDefault="00061AA9" w:rsidP="00061AA9">
      <w:pPr>
        <w:spacing w:line="25" w:lineRule="atLeast"/>
        <w:jc w:val="center"/>
        <w:rPr>
          <w:b/>
          <w:sz w:val="48"/>
          <w:szCs w:val="36"/>
        </w:rPr>
      </w:pPr>
    </w:p>
    <w:p w14:paraId="682DE40F" w14:textId="77777777" w:rsidR="00061AA9" w:rsidRPr="00015E1B" w:rsidRDefault="00061AA9" w:rsidP="00061AA9">
      <w:pPr>
        <w:spacing w:line="25" w:lineRule="atLeast"/>
        <w:jc w:val="center"/>
        <w:rPr>
          <w:b/>
          <w:sz w:val="48"/>
          <w:szCs w:val="36"/>
        </w:rPr>
      </w:pPr>
    </w:p>
    <w:p w14:paraId="43930A10" w14:textId="77777777" w:rsidR="00061AA9" w:rsidRPr="00015E1B" w:rsidRDefault="00061AA9" w:rsidP="00061AA9">
      <w:pPr>
        <w:spacing w:line="25" w:lineRule="atLeast"/>
        <w:jc w:val="center"/>
        <w:rPr>
          <w:b/>
          <w:sz w:val="48"/>
          <w:szCs w:val="36"/>
        </w:rPr>
      </w:pPr>
    </w:p>
    <w:p w14:paraId="7AF5CFE4" w14:textId="77777777" w:rsidR="00061AA9" w:rsidRPr="00015E1B" w:rsidRDefault="00061AA9" w:rsidP="00061AA9">
      <w:pPr>
        <w:jc w:val="center"/>
        <w:rPr>
          <w:b/>
          <w:sz w:val="44"/>
          <w:szCs w:val="40"/>
        </w:rPr>
      </w:pPr>
      <w:r w:rsidRPr="00015E1B">
        <w:rPr>
          <w:b/>
          <w:sz w:val="44"/>
          <w:szCs w:val="40"/>
        </w:rPr>
        <w:t xml:space="preserve">ÇOBAN BARINAK VE TESİSLERİ </w:t>
      </w:r>
      <w:r w:rsidR="0023461B" w:rsidRPr="00015E1B">
        <w:rPr>
          <w:b/>
          <w:sz w:val="44"/>
          <w:szCs w:val="40"/>
        </w:rPr>
        <w:t>HİBESİ</w:t>
      </w:r>
    </w:p>
    <w:p w14:paraId="433553FD" w14:textId="77777777" w:rsidR="0023461B" w:rsidRPr="00015E1B" w:rsidRDefault="0023461B" w:rsidP="0023461B">
      <w:pPr>
        <w:spacing w:after="120" w:line="25" w:lineRule="atLeast"/>
        <w:jc w:val="center"/>
        <w:rPr>
          <w:b/>
          <w:sz w:val="44"/>
          <w:szCs w:val="40"/>
        </w:rPr>
      </w:pPr>
      <w:r w:rsidRPr="00015E1B">
        <w:rPr>
          <w:b/>
          <w:sz w:val="44"/>
          <w:szCs w:val="40"/>
        </w:rPr>
        <w:t>ÇAĞRISI KILAVUZU</w:t>
      </w:r>
    </w:p>
    <w:p w14:paraId="6FE3FBFB" w14:textId="77777777" w:rsidR="00061AA9" w:rsidRPr="00015E1B" w:rsidRDefault="00061AA9" w:rsidP="00061AA9">
      <w:pPr>
        <w:spacing w:line="25" w:lineRule="atLeast"/>
        <w:jc w:val="center"/>
        <w:rPr>
          <w:b/>
          <w:sz w:val="48"/>
          <w:szCs w:val="36"/>
        </w:rPr>
      </w:pPr>
    </w:p>
    <w:p w14:paraId="1846BBAE" w14:textId="77777777" w:rsidR="00061AA9" w:rsidRPr="00015E1B" w:rsidRDefault="00061AA9" w:rsidP="00061AA9">
      <w:pPr>
        <w:spacing w:line="25" w:lineRule="atLeast"/>
        <w:jc w:val="center"/>
        <w:rPr>
          <w:b/>
          <w:sz w:val="48"/>
          <w:szCs w:val="36"/>
        </w:rPr>
      </w:pPr>
    </w:p>
    <w:p w14:paraId="6C9AC079" w14:textId="77777777" w:rsidR="00061AA9" w:rsidRPr="00015E1B" w:rsidRDefault="00061AA9" w:rsidP="00061AA9">
      <w:pPr>
        <w:spacing w:line="25" w:lineRule="atLeast"/>
        <w:rPr>
          <w:b/>
          <w:sz w:val="48"/>
          <w:szCs w:val="36"/>
        </w:rPr>
      </w:pPr>
    </w:p>
    <w:p w14:paraId="07D6DFFD" w14:textId="77777777" w:rsidR="00061AA9" w:rsidRPr="00015E1B" w:rsidRDefault="00061AA9" w:rsidP="00061AA9">
      <w:pPr>
        <w:spacing w:line="25" w:lineRule="atLeast"/>
        <w:jc w:val="center"/>
        <w:rPr>
          <w:b/>
          <w:sz w:val="48"/>
          <w:szCs w:val="36"/>
        </w:rPr>
      </w:pPr>
    </w:p>
    <w:p w14:paraId="595BB477" w14:textId="77777777" w:rsidR="00061AA9" w:rsidRPr="00015E1B" w:rsidRDefault="00061AA9" w:rsidP="00061AA9">
      <w:pPr>
        <w:spacing w:line="25" w:lineRule="atLeast"/>
        <w:jc w:val="center"/>
        <w:rPr>
          <w:b/>
          <w:sz w:val="48"/>
          <w:szCs w:val="36"/>
        </w:rPr>
      </w:pPr>
    </w:p>
    <w:p w14:paraId="2E2724FB" w14:textId="77777777" w:rsidR="00061AA9" w:rsidRPr="00015E1B" w:rsidRDefault="00061AA9" w:rsidP="00061AA9">
      <w:pPr>
        <w:spacing w:line="25" w:lineRule="atLeast"/>
        <w:jc w:val="center"/>
        <w:rPr>
          <w:b/>
          <w:sz w:val="48"/>
          <w:szCs w:val="36"/>
        </w:rPr>
      </w:pPr>
    </w:p>
    <w:p w14:paraId="73C1ABDF" w14:textId="77777777" w:rsidR="00061AA9" w:rsidRPr="00015E1B" w:rsidRDefault="00061AA9" w:rsidP="00061AA9">
      <w:pPr>
        <w:spacing w:line="25" w:lineRule="atLeast"/>
        <w:jc w:val="center"/>
        <w:rPr>
          <w:b/>
          <w:sz w:val="36"/>
          <w:szCs w:val="36"/>
        </w:rPr>
      </w:pPr>
    </w:p>
    <w:p w14:paraId="5D6927EC" w14:textId="77777777" w:rsidR="00DD3CD5" w:rsidRPr="00015E1B" w:rsidRDefault="00061AA9" w:rsidP="00DD3CD5">
      <w:pPr>
        <w:spacing w:line="25" w:lineRule="atLeast"/>
        <w:rPr>
          <w:b/>
          <w:sz w:val="40"/>
          <w:szCs w:val="36"/>
        </w:rPr>
      </w:pPr>
      <w:r w:rsidRPr="00015E1B">
        <w:rPr>
          <w:b/>
          <w:sz w:val="36"/>
          <w:szCs w:val="36"/>
        </w:rPr>
        <w:t xml:space="preserve">                   </w:t>
      </w:r>
      <w:r w:rsidRPr="00015E1B">
        <w:rPr>
          <w:b/>
          <w:sz w:val="36"/>
          <w:szCs w:val="36"/>
        </w:rPr>
        <w:tab/>
        <w:t xml:space="preserve">  </w:t>
      </w:r>
      <w:r w:rsidRPr="00015E1B">
        <w:rPr>
          <w:b/>
          <w:sz w:val="36"/>
          <w:szCs w:val="36"/>
        </w:rPr>
        <w:tab/>
      </w:r>
      <w:r w:rsidRPr="00015E1B">
        <w:rPr>
          <w:b/>
          <w:sz w:val="36"/>
          <w:szCs w:val="36"/>
        </w:rPr>
        <w:tab/>
      </w:r>
      <w:r w:rsidRPr="00015E1B">
        <w:rPr>
          <w:b/>
          <w:sz w:val="36"/>
          <w:szCs w:val="36"/>
        </w:rPr>
        <w:tab/>
      </w:r>
      <w:r w:rsidRPr="00015E1B">
        <w:rPr>
          <w:b/>
          <w:sz w:val="36"/>
          <w:szCs w:val="36"/>
        </w:rPr>
        <w:tab/>
      </w:r>
      <w:r w:rsidR="00DD3CD5" w:rsidRPr="00015E1B">
        <w:rPr>
          <w:b/>
          <w:sz w:val="40"/>
          <w:szCs w:val="36"/>
        </w:rPr>
        <w:t>İL ADI</w:t>
      </w:r>
      <w:r w:rsidR="00DD3CD5" w:rsidRPr="00015E1B">
        <w:rPr>
          <w:b/>
          <w:sz w:val="40"/>
          <w:szCs w:val="36"/>
        </w:rPr>
        <w:tab/>
      </w:r>
      <w:r w:rsidR="00DD3CD5" w:rsidRPr="00015E1B">
        <w:rPr>
          <w:b/>
          <w:sz w:val="40"/>
          <w:szCs w:val="36"/>
        </w:rPr>
        <w:tab/>
        <w:t>: KARAMAN</w:t>
      </w:r>
    </w:p>
    <w:p w14:paraId="262D7502" w14:textId="77777777" w:rsidR="00DD3CD5" w:rsidRPr="00015E1B" w:rsidRDefault="00DD3CD5" w:rsidP="00DD3CD5">
      <w:pPr>
        <w:spacing w:line="25" w:lineRule="atLeast"/>
        <w:rPr>
          <w:b/>
          <w:sz w:val="40"/>
          <w:szCs w:val="36"/>
        </w:rPr>
      </w:pPr>
      <w:r w:rsidRPr="00015E1B">
        <w:rPr>
          <w:b/>
          <w:sz w:val="40"/>
          <w:szCs w:val="36"/>
        </w:rPr>
        <w:t xml:space="preserve">                             </w:t>
      </w:r>
      <w:r w:rsidRPr="00015E1B">
        <w:rPr>
          <w:b/>
          <w:sz w:val="40"/>
          <w:szCs w:val="36"/>
        </w:rPr>
        <w:tab/>
      </w:r>
      <w:r w:rsidRPr="00015E1B">
        <w:rPr>
          <w:b/>
          <w:sz w:val="40"/>
          <w:szCs w:val="36"/>
        </w:rPr>
        <w:tab/>
      </w:r>
      <w:r w:rsidRPr="00015E1B">
        <w:rPr>
          <w:b/>
          <w:sz w:val="40"/>
          <w:szCs w:val="36"/>
        </w:rPr>
        <w:tab/>
        <w:t>TARİH</w:t>
      </w:r>
      <w:r w:rsidRPr="00015E1B">
        <w:rPr>
          <w:b/>
          <w:sz w:val="40"/>
          <w:szCs w:val="36"/>
        </w:rPr>
        <w:tab/>
      </w:r>
      <w:r w:rsidRPr="00015E1B">
        <w:rPr>
          <w:b/>
          <w:sz w:val="40"/>
          <w:szCs w:val="36"/>
        </w:rPr>
        <w:tab/>
        <w:t>: ŞUBAT 2024</w:t>
      </w:r>
    </w:p>
    <w:p w14:paraId="69412B2D" w14:textId="645CF67E" w:rsidR="009351CA" w:rsidRPr="00015E1B" w:rsidRDefault="009351CA" w:rsidP="00DD3CD5">
      <w:pPr>
        <w:spacing w:line="25" w:lineRule="atLeast"/>
        <w:rPr>
          <w:b/>
          <w:sz w:val="32"/>
          <w:szCs w:val="32"/>
        </w:rPr>
      </w:pPr>
    </w:p>
    <w:p w14:paraId="042253D0" w14:textId="77777777" w:rsidR="00AE4FEE" w:rsidRPr="00015E1B" w:rsidRDefault="00AE4FEE" w:rsidP="00331E10">
      <w:pPr>
        <w:jc w:val="center"/>
        <w:rPr>
          <w:b/>
        </w:rPr>
      </w:pPr>
      <w:r w:rsidRPr="00015E1B">
        <w:rPr>
          <w:b/>
          <w:sz w:val="40"/>
          <w:szCs w:val="40"/>
        </w:rPr>
        <w:br w:type="page"/>
      </w:r>
      <w:r w:rsidRPr="00015E1B">
        <w:rPr>
          <w:b/>
        </w:rPr>
        <w:lastRenderedPageBreak/>
        <w:t>KARAMAN ÇOBAN BARINAK VE TESİSLERİ HİBESİ HİBE ÇAĞRISI KILAVUZU</w:t>
      </w:r>
    </w:p>
    <w:p w14:paraId="3BE7E4F3" w14:textId="77777777" w:rsidR="00331E10" w:rsidRPr="00015E1B" w:rsidRDefault="00331E10" w:rsidP="00331E10">
      <w:pPr>
        <w:tabs>
          <w:tab w:val="left" w:pos="2977"/>
          <w:tab w:val="left" w:pos="3261"/>
        </w:tabs>
        <w:rPr>
          <w:b/>
        </w:rPr>
      </w:pPr>
    </w:p>
    <w:p w14:paraId="4A47236E" w14:textId="77777777" w:rsidR="00331E10" w:rsidRPr="00015E1B" w:rsidRDefault="00331E10" w:rsidP="00331E10">
      <w:pPr>
        <w:tabs>
          <w:tab w:val="left" w:pos="2977"/>
          <w:tab w:val="left" w:pos="3261"/>
        </w:tabs>
        <w:spacing w:line="360" w:lineRule="auto"/>
      </w:pPr>
      <w:r w:rsidRPr="00015E1B">
        <w:rPr>
          <w:b/>
        </w:rPr>
        <w:t>Hibe İlan Tarihi</w:t>
      </w:r>
      <w:r w:rsidRPr="00015E1B">
        <w:rPr>
          <w:b/>
        </w:rPr>
        <w:tab/>
        <w:t>:</w:t>
      </w:r>
      <w:r w:rsidRPr="00015E1B">
        <w:rPr>
          <w:b/>
        </w:rPr>
        <w:tab/>
      </w:r>
      <w:r w:rsidRPr="00015E1B">
        <w:t>11 Mart 2024</w:t>
      </w:r>
    </w:p>
    <w:p w14:paraId="2627150B" w14:textId="77777777" w:rsidR="00331E10" w:rsidRPr="00015E1B" w:rsidRDefault="00331E10" w:rsidP="00331E10">
      <w:pPr>
        <w:tabs>
          <w:tab w:val="left" w:pos="2977"/>
          <w:tab w:val="left" w:pos="3261"/>
        </w:tabs>
        <w:spacing w:line="360" w:lineRule="auto"/>
      </w:pPr>
      <w:r w:rsidRPr="00015E1B">
        <w:rPr>
          <w:b/>
        </w:rPr>
        <w:t>Başvuru Başlangıç Tarihi</w:t>
      </w:r>
      <w:r w:rsidRPr="00015E1B">
        <w:rPr>
          <w:b/>
        </w:rPr>
        <w:tab/>
        <w:t>:</w:t>
      </w:r>
      <w:r w:rsidRPr="00015E1B">
        <w:rPr>
          <w:b/>
        </w:rPr>
        <w:tab/>
      </w:r>
      <w:r w:rsidRPr="00015E1B">
        <w:t>18 Mart 2024</w:t>
      </w:r>
    </w:p>
    <w:p w14:paraId="445F17EB" w14:textId="77777777" w:rsidR="00331E10" w:rsidRPr="00015E1B" w:rsidRDefault="00331E10" w:rsidP="00331E10">
      <w:pPr>
        <w:tabs>
          <w:tab w:val="left" w:pos="2977"/>
          <w:tab w:val="left" w:pos="3261"/>
        </w:tabs>
        <w:spacing w:line="360" w:lineRule="auto"/>
      </w:pPr>
      <w:r w:rsidRPr="00015E1B">
        <w:rPr>
          <w:b/>
        </w:rPr>
        <w:t>Başvuru Bitiş Tarihi</w:t>
      </w:r>
      <w:r w:rsidRPr="00015E1B">
        <w:rPr>
          <w:b/>
        </w:rPr>
        <w:tab/>
        <w:t>:</w:t>
      </w:r>
      <w:r w:rsidRPr="00015E1B">
        <w:rPr>
          <w:b/>
        </w:rPr>
        <w:tab/>
      </w:r>
      <w:r w:rsidRPr="00015E1B">
        <w:t>05 Nisan 2024</w:t>
      </w:r>
    </w:p>
    <w:p w14:paraId="0F2572CF" w14:textId="77777777" w:rsidR="00331E10" w:rsidRPr="00015E1B" w:rsidRDefault="00331E10" w:rsidP="00331E10">
      <w:pPr>
        <w:tabs>
          <w:tab w:val="left" w:pos="2977"/>
          <w:tab w:val="left" w:pos="3261"/>
        </w:tabs>
        <w:spacing w:line="276" w:lineRule="auto"/>
        <w:jc w:val="both"/>
      </w:pPr>
      <w:r w:rsidRPr="00015E1B">
        <w:rPr>
          <w:b/>
        </w:rPr>
        <w:t>Başvuru Yeri</w:t>
      </w:r>
      <w:r w:rsidRPr="00015E1B">
        <w:rPr>
          <w:b/>
        </w:rPr>
        <w:tab/>
        <w:t>:</w:t>
      </w:r>
      <w:r w:rsidRPr="00015E1B">
        <w:rPr>
          <w:b/>
        </w:rPr>
        <w:tab/>
      </w:r>
      <w:r w:rsidRPr="00015E1B">
        <w:t>Başyayla,</w:t>
      </w:r>
      <w:r w:rsidRPr="00015E1B">
        <w:rPr>
          <w:b/>
        </w:rPr>
        <w:t xml:space="preserve"> </w:t>
      </w:r>
      <w:r w:rsidRPr="00015E1B">
        <w:t>Ermenek, Sarıveliler için İlçe,  Karaman Merkez için İl Tarım ve Orman Müdürlükleri</w:t>
      </w:r>
    </w:p>
    <w:p w14:paraId="069454D9" w14:textId="77777777" w:rsidR="00D0782A" w:rsidRPr="00015E1B" w:rsidRDefault="00D0782A" w:rsidP="00D0782A">
      <w:pPr>
        <w:tabs>
          <w:tab w:val="left" w:pos="2977"/>
          <w:tab w:val="left" w:pos="3261"/>
        </w:tabs>
        <w:spacing w:line="25" w:lineRule="atLeast"/>
        <w:jc w:val="both"/>
      </w:pPr>
    </w:p>
    <w:p w14:paraId="0CC82E2C" w14:textId="77777777" w:rsidR="00AE4FEE" w:rsidRPr="00015E1B" w:rsidRDefault="00AE4FEE" w:rsidP="00D0782A">
      <w:pPr>
        <w:pStyle w:val="Balk1"/>
        <w:numPr>
          <w:ilvl w:val="0"/>
          <w:numId w:val="53"/>
        </w:numPr>
        <w:tabs>
          <w:tab w:val="num" w:pos="360"/>
        </w:tabs>
        <w:spacing w:line="25" w:lineRule="atLeast"/>
        <w:ind w:left="902" w:hanging="902"/>
        <w:rPr>
          <w:rFonts w:ascii="Times New Roman" w:hAnsi="Times New Roman"/>
          <w:sz w:val="24"/>
          <w:szCs w:val="24"/>
          <w:lang w:val="tr-TR"/>
        </w:rPr>
      </w:pPr>
      <w:r w:rsidRPr="00015E1B">
        <w:rPr>
          <w:rFonts w:ascii="Times New Roman" w:hAnsi="Times New Roman"/>
          <w:sz w:val="24"/>
          <w:szCs w:val="24"/>
          <w:lang w:val="tr-TR"/>
        </w:rPr>
        <w:t>Giriş</w:t>
      </w:r>
    </w:p>
    <w:p w14:paraId="769FF325" w14:textId="77777777" w:rsidR="00AE4FEE" w:rsidRPr="00015E1B" w:rsidRDefault="00AE4FEE" w:rsidP="00B736AE">
      <w:pPr>
        <w:spacing w:line="276" w:lineRule="auto"/>
        <w:ind w:firstLine="360"/>
        <w:jc w:val="both"/>
      </w:pPr>
      <w:r w:rsidRPr="00015E1B">
        <w:t>Bu hibe çağrısı ile Göksu Taşeli Havzası Kalkınma Projesi kapsamında 240 cm eninde 550 cm boyunda ve 200 cm yüksekliğinde römorklu taşınabilir çoban barınağı alımı desteklenecektir.</w:t>
      </w:r>
    </w:p>
    <w:p w14:paraId="713FD63D" w14:textId="77777777" w:rsidR="00D32DBA" w:rsidRPr="00015E1B" w:rsidRDefault="00D32DBA" w:rsidP="00B736AE">
      <w:pPr>
        <w:spacing w:line="276" w:lineRule="auto"/>
        <w:ind w:firstLine="360"/>
        <w:jc w:val="both"/>
      </w:pPr>
      <w:r w:rsidRPr="00015E1B">
        <w:t>Başvurusu sonucunda desteklemeye hak kazanan yararl</w:t>
      </w:r>
      <w:r w:rsidR="00D95723" w:rsidRPr="00015E1B">
        <w:t>anıcılara %70 (hane reisi kadın ve</w:t>
      </w:r>
      <w:r w:rsidRPr="00015E1B">
        <w:t xml:space="preserve"> genç başvurularında %80) oranında hibe ödemesi yapılacaktır. 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Tarım ve Orman Müdürlüklerinde oluşturulan Göksu Taşeli Havzası Kalkınma Projesi İl Proje Yönetim Birimi, İlçe Müdürlüklerinde ise Çiftçi Destek Ekiplerinde görevli teknik personeller ile görüşmeleri gerekmektedir. </w:t>
      </w:r>
    </w:p>
    <w:p w14:paraId="390ACF7B" w14:textId="77777777" w:rsidR="00AE4FEE" w:rsidRPr="00015E1B" w:rsidRDefault="00D32DBA" w:rsidP="00B736AE">
      <w:pPr>
        <w:spacing w:line="276" w:lineRule="auto"/>
        <w:ind w:firstLine="360"/>
        <w:jc w:val="both"/>
      </w:pPr>
      <w:r w:rsidRPr="00015E1B">
        <w:t>Başvuru yapmak isteyenler, Hibe Çağrı Kılavuzunu, başvuru formunu, teknik ve idari şartname örneklerini ve bilgilendirici diğer belgeleri İl Müdürlüğü internet sayfası ve İl/İlçe Tarım ve Orman Müdürlüklerinden temin edebilirler. Formların doldurulması ve başvuru belgelerinin hazırlanması başvuru sahibi tarafından yapılır</w:t>
      </w:r>
      <w:r w:rsidR="00AE4FEE" w:rsidRPr="00015E1B">
        <w:t>.</w:t>
      </w:r>
    </w:p>
    <w:p w14:paraId="6EC67C1F" w14:textId="77777777" w:rsidR="00D32DBA" w:rsidRPr="00015E1B" w:rsidRDefault="00AE4FEE" w:rsidP="00D32DBA">
      <w:pPr>
        <w:pStyle w:val="Balk1"/>
        <w:numPr>
          <w:ilvl w:val="0"/>
          <w:numId w:val="53"/>
        </w:numPr>
        <w:tabs>
          <w:tab w:val="num" w:pos="360"/>
        </w:tabs>
        <w:spacing w:before="240" w:after="60" w:line="25" w:lineRule="atLeast"/>
        <w:ind w:left="902" w:hanging="902"/>
        <w:rPr>
          <w:rFonts w:ascii="Times New Roman" w:hAnsi="Times New Roman"/>
          <w:sz w:val="24"/>
          <w:szCs w:val="24"/>
          <w:lang w:val="tr-TR"/>
        </w:rPr>
      </w:pPr>
      <w:r w:rsidRPr="00015E1B">
        <w:rPr>
          <w:rFonts w:ascii="Times New Roman" w:hAnsi="Times New Roman"/>
          <w:sz w:val="24"/>
          <w:szCs w:val="24"/>
          <w:lang w:val="tr-TR"/>
        </w:rPr>
        <w:t>Kısaltmalar</w:t>
      </w:r>
    </w:p>
    <w:p w14:paraId="4F949451" w14:textId="77777777" w:rsidR="00D32DBA" w:rsidRPr="00015E1B" w:rsidRDefault="00D32DBA" w:rsidP="00D0782A">
      <w:pPr>
        <w:tabs>
          <w:tab w:val="left" w:pos="1843"/>
        </w:tabs>
        <w:spacing w:line="276" w:lineRule="auto"/>
        <w:jc w:val="both"/>
      </w:pPr>
      <w:r w:rsidRPr="00015E1B">
        <w:t>GTHKP</w:t>
      </w:r>
      <w:r w:rsidRPr="00015E1B">
        <w:tab/>
        <w:t>Göksu Taşeli Havzası Kalkınma Projesi</w:t>
      </w:r>
    </w:p>
    <w:p w14:paraId="120AC65D" w14:textId="77777777" w:rsidR="00D32DBA" w:rsidRPr="00015E1B" w:rsidRDefault="00D32DBA" w:rsidP="00D0782A">
      <w:pPr>
        <w:tabs>
          <w:tab w:val="left" w:pos="1843"/>
        </w:tabs>
        <w:spacing w:line="276" w:lineRule="auto"/>
        <w:jc w:val="both"/>
      </w:pPr>
      <w:r w:rsidRPr="00015E1B">
        <w:t>TOB</w:t>
      </w:r>
      <w:r w:rsidRPr="00015E1B">
        <w:tab/>
        <w:t>Tarım ve Orman Bakanlığı</w:t>
      </w:r>
    </w:p>
    <w:p w14:paraId="42689695" w14:textId="77777777" w:rsidR="00D32DBA" w:rsidRPr="00015E1B" w:rsidRDefault="00D32DBA" w:rsidP="00D0782A">
      <w:pPr>
        <w:tabs>
          <w:tab w:val="left" w:pos="1843"/>
        </w:tabs>
        <w:spacing w:line="276" w:lineRule="auto"/>
        <w:jc w:val="both"/>
      </w:pPr>
      <w:r w:rsidRPr="00015E1B">
        <w:t>IFAD</w:t>
      </w:r>
      <w:r w:rsidRPr="00015E1B">
        <w:tab/>
        <w:t>Uluslararası Tarımsal Kalkınma Fonu</w:t>
      </w:r>
    </w:p>
    <w:p w14:paraId="41659FD4" w14:textId="77777777" w:rsidR="00D32DBA" w:rsidRPr="00015E1B" w:rsidRDefault="00D32DBA" w:rsidP="00D0782A">
      <w:pPr>
        <w:tabs>
          <w:tab w:val="left" w:pos="1843"/>
        </w:tabs>
        <w:spacing w:line="276" w:lineRule="auto"/>
        <w:jc w:val="both"/>
      </w:pPr>
      <w:r w:rsidRPr="00015E1B">
        <w:t>UNDP</w:t>
      </w:r>
      <w:r w:rsidRPr="00015E1B">
        <w:tab/>
        <w:t>Birleşmiş Milletler Kalkınma Programı</w:t>
      </w:r>
    </w:p>
    <w:p w14:paraId="72B16FB7" w14:textId="77777777" w:rsidR="00D32DBA" w:rsidRPr="00015E1B" w:rsidRDefault="00D32DBA" w:rsidP="00D0782A">
      <w:pPr>
        <w:tabs>
          <w:tab w:val="left" w:pos="1843"/>
        </w:tabs>
        <w:spacing w:line="276" w:lineRule="auto"/>
        <w:jc w:val="both"/>
      </w:pPr>
      <w:r w:rsidRPr="00015E1B">
        <w:t>EPDB/MPYB</w:t>
      </w:r>
      <w:r w:rsidRPr="00015E1B">
        <w:tab/>
        <w:t>Etüt ve Projeler Daire Başkanlığı/Merkez Proje Yönetim Birimi (Ankara’da, Tarım Reformu Genel Müdürlüğünde)</w:t>
      </w:r>
    </w:p>
    <w:p w14:paraId="1C17A84F" w14:textId="77777777" w:rsidR="00D32DBA" w:rsidRPr="00015E1B" w:rsidRDefault="00D32DBA" w:rsidP="00D0782A">
      <w:pPr>
        <w:tabs>
          <w:tab w:val="left" w:pos="1843"/>
        </w:tabs>
        <w:spacing w:line="276" w:lineRule="auto"/>
        <w:jc w:val="both"/>
      </w:pPr>
      <w:r w:rsidRPr="00015E1B">
        <w:t>İPYB</w:t>
      </w:r>
      <w:r w:rsidRPr="00015E1B">
        <w:tab/>
        <w:t>İl Proje Yönetim Birimi (Konya ve Karaman il merkezlerinde)</w:t>
      </w:r>
    </w:p>
    <w:p w14:paraId="52A096AB" w14:textId="77777777" w:rsidR="00D32DBA" w:rsidRPr="00015E1B" w:rsidRDefault="00D32DBA" w:rsidP="00D0782A">
      <w:pPr>
        <w:tabs>
          <w:tab w:val="left" w:pos="1843"/>
        </w:tabs>
        <w:spacing w:line="276" w:lineRule="auto"/>
        <w:jc w:val="both"/>
      </w:pPr>
      <w:r w:rsidRPr="00015E1B">
        <w:t>İPDK</w:t>
      </w:r>
      <w:r w:rsidRPr="00015E1B">
        <w:tab/>
        <w:t>İl Proje Değerlendirme Komisyonu</w:t>
      </w:r>
    </w:p>
    <w:p w14:paraId="75C11242" w14:textId="77777777" w:rsidR="00D32DBA" w:rsidRPr="00015E1B" w:rsidRDefault="00D32DBA" w:rsidP="00D0782A">
      <w:pPr>
        <w:tabs>
          <w:tab w:val="left" w:pos="1843"/>
        </w:tabs>
        <w:spacing w:line="276" w:lineRule="auto"/>
        <w:jc w:val="both"/>
      </w:pPr>
      <w:r w:rsidRPr="00015E1B">
        <w:t>ÇDE</w:t>
      </w:r>
      <w:r w:rsidRPr="00015E1B">
        <w:tab/>
        <w:t>Çiftçi Destek Ekibi (İl/İlçe Tarım ve Orman Müdürlüklerinde)</w:t>
      </w:r>
    </w:p>
    <w:p w14:paraId="0AE65CA6" w14:textId="77777777" w:rsidR="00D32DBA" w:rsidRPr="00015E1B" w:rsidRDefault="00D32DBA" w:rsidP="00D0782A">
      <w:pPr>
        <w:tabs>
          <w:tab w:val="left" w:pos="1843"/>
        </w:tabs>
        <w:spacing w:line="276" w:lineRule="auto"/>
        <w:jc w:val="both"/>
      </w:pPr>
      <w:r w:rsidRPr="00015E1B">
        <w:t>BKS</w:t>
      </w:r>
      <w:r w:rsidRPr="00015E1B">
        <w:tab/>
        <w:t>Bakanlık Kayıt Sistemi (AKS, ÇKS, HBS vb.)</w:t>
      </w:r>
    </w:p>
    <w:p w14:paraId="427D0AB8" w14:textId="77777777" w:rsidR="00D32DBA" w:rsidRPr="00015E1B" w:rsidRDefault="00D32DBA" w:rsidP="00D0782A">
      <w:pPr>
        <w:tabs>
          <w:tab w:val="left" w:pos="1843"/>
        </w:tabs>
        <w:spacing w:line="276" w:lineRule="auto"/>
        <w:jc w:val="both"/>
      </w:pPr>
      <w:r w:rsidRPr="00015E1B">
        <w:t xml:space="preserve">AKS </w:t>
      </w:r>
      <w:r w:rsidRPr="00015E1B">
        <w:tab/>
        <w:t>Arıcılık Kayıt Sistemi</w:t>
      </w:r>
    </w:p>
    <w:p w14:paraId="52111A72" w14:textId="77777777" w:rsidR="00D32DBA" w:rsidRPr="00015E1B" w:rsidRDefault="00D32DBA" w:rsidP="00D0782A">
      <w:pPr>
        <w:tabs>
          <w:tab w:val="left" w:pos="1843"/>
        </w:tabs>
        <w:spacing w:line="276" w:lineRule="auto"/>
        <w:jc w:val="both"/>
      </w:pPr>
      <w:r w:rsidRPr="00015E1B">
        <w:t>ÇKS</w:t>
      </w:r>
      <w:r w:rsidRPr="00015E1B">
        <w:tab/>
        <w:t>Çiftçi Kayıt Sistemi</w:t>
      </w:r>
    </w:p>
    <w:p w14:paraId="4F3717B8" w14:textId="7FBDF481" w:rsidR="00D0782A" w:rsidRPr="00015E1B" w:rsidRDefault="00D32DBA" w:rsidP="00D0782A">
      <w:pPr>
        <w:tabs>
          <w:tab w:val="left" w:pos="1843"/>
        </w:tabs>
        <w:spacing w:line="276" w:lineRule="auto"/>
        <w:jc w:val="both"/>
      </w:pPr>
      <w:r w:rsidRPr="00015E1B">
        <w:t>HBS</w:t>
      </w:r>
      <w:r w:rsidRPr="00015E1B">
        <w:tab/>
        <w:t>Hayvan Bilgi Sistemi</w:t>
      </w:r>
    </w:p>
    <w:p w14:paraId="3559FE76" w14:textId="77777777" w:rsidR="00D0782A" w:rsidRPr="00015E1B" w:rsidRDefault="00D0782A" w:rsidP="00D0782A">
      <w:pPr>
        <w:tabs>
          <w:tab w:val="left" w:pos="1843"/>
        </w:tabs>
        <w:spacing w:line="276" w:lineRule="auto"/>
        <w:jc w:val="both"/>
      </w:pPr>
    </w:p>
    <w:p w14:paraId="2E4985A9" w14:textId="04ECA6AA" w:rsidR="008E0B2E" w:rsidRPr="00015E1B" w:rsidRDefault="00AE4FEE" w:rsidP="00D0782A">
      <w:pPr>
        <w:pStyle w:val="Balk1"/>
        <w:numPr>
          <w:ilvl w:val="0"/>
          <w:numId w:val="53"/>
        </w:numPr>
        <w:tabs>
          <w:tab w:val="num" w:pos="360"/>
        </w:tabs>
        <w:spacing w:line="276" w:lineRule="auto"/>
        <w:ind w:left="902" w:hanging="902"/>
        <w:rPr>
          <w:rFonts w:ascii="Times New Roman" w:hAnsi="Times New Roman"/>
          <w:sz w:val="24"/>
          <w:szCs w:val="24"/>
          <w:lang w:val="tr-TR"/>
        </w:rPr>
      </w:pPr>
      <w:r w:rsidRPr="00015E1B">
        <w:rPr>
          <w:rFonts w:ascii="Times New Roman" w:hAnsi="Times New Roman"/>
          <w:sz w:val="24"/>
          <w:szCs w:val="24"/>
          <w:lang w:val="tr-TR"/>
        </w:rPr>
        <w:t>Uygulama Bölgesi</w:t>
      </w:r>
    </w:p>
    <w:p w14:paraId="55997EC2" w14:textId="77777777" w:rsidR="008E0B2E" w:rsidRPr="00015E1B" w:rsidRDefault="008E0B2E" w:rsidP="00B736AE">
      <w:pPr>
        <w:spacing w:line="276" w:lineRule="auto"/>
        <w:ind w:firstLine="360"/>
        <w:jc w:val="both"/>
      </w:pPr>
      <w:r w:rsidRPr="00015E1B">
        <w:t>Karaman İlinin Merkez ilçesi proje köyleri (54 köy), Başyayla, Ermenek ve Sarıveliler İlçeleri ve bu ilçelere bağlı mahalle, köyler ve beldelerde yapılacak yatırımlar için hibeye çıkılması planlanmıştır.</w:t>
      </w:r>
    </w:p>
    <w:p w14:paraId="2333893F" w14:textId="77777777" w:rsidR="00AE4FEE" w:rsidRPr="00015E1B" w:rsidRDefault="00AE4FEE" w:rsidP="00D0782A">
      <w:pPr>
        <w:pStyle w:val="Balk1"/>
        <w:numPr>
          <w:ilvl w:val="0"/>
          <w:numId w:val="53"/>
        </w:numPr>
        <w:tabs>
          <w:tab w:val="num" w:pos="360"/>
        </w:tabs>
        <w:spacing w:line="276" w:lineRule="auto"/>
        <w:ind w:left="902" w:hanging="902"/>
        <w:rPr>
          <w:rFonts w:ascii="Times New Roman" w:hAnsi="Times New Roman"/>
          <w:sz w:val="24"/>
          <w:szCs w:val="24"/>
          <w:lang w:val="tr-TR"/>
        </w:rPr>
      </w:pPr>
      <w:r w:rsidRPr="00015E1B">
        <w:rPr>
          <w:rFonts w:ascii="Times New Roman" w:hAnsi="Times New Roman"/>
          <w:sz w:val="24"/>
          <w:szCs w:val="24"/>
          <w:lang w:val="tr-TR"/>
        </w:rPr>
        <w:lastRenderedPageBreak/>
        <w:t>Desteklenecek Yatırımın Kapsamı</w:t>
      </w:r>
    </w:p>
    <w:p w14:paraId="0B24ED1D" w14:textId="77777777" w:rsidR="00AE4FEE" w:rsidRPr="00015E1B" w:rsidRDefault="00AE4FEE" w:rsidP="00D0782A">
      <w:pPr>
        <w:pStyle w:val="Balk1"/>
        <w:numPr>
          <w:ilvl w:val="0"/>
          <w:numId w:val="54"/>
        </w:numPr>
        <w:spacing w:line="276" w:lineRule="auto"/>
        <w:jc w:val="both"/>
        <w:rPr>
          <w:rFonts w:ascii="Times New Roman" w:hAnsi="Times New Roman"/>
          <w:b w:val="0"/>
          <w:sz w:val="24"/>
          <w:szCs w:val="24"/>
          <w:lang w:val="tr-TR"/>
        </w:rPr>
      </w:pPr>
      <w:r w:rsidRPr="00015E1B">
        <w:rPr>
          <w:rFonts w:ascii="Times New Roman" w:hAnsi="Times New Roman"/>
          <w:b w:val="0"/>
          <w:sz w:val="24"/>
          <w:szCs w:val="24"/>
          <w:lang w:val="tr-TR"/>
        </w:rPr>
        <w:t xml:space="preserve">Detayları ekte bulunan Teknik Şartnamede yazılı olduğu üzere, en az </w:t>
      </w:r>
      <w:r w:rsidRPr="00015E1B">
        <w:rPr>
          <w:rFonts w:ascii="Times New Roman" w:hAnsi="Times New Roman"/>
          <w:b w:val="0"/>
          <w:kern w:val="3"/>
          <w:sz w:val="24"/>
          <w:szCs w:val="24"/>
          <w:lang w:eastAsia="ar-SA"/>
        </w:rPr>
        <w:t xml:space="preserve">240 cm </w:t>
      </w:r>
      <w:proofErr w:type="spellStart"/>
      <w:r w:rsidRPr="00015E1B">
        <w:rPr>
          <w:rFonts w:ascii="Times New Roman" w:hAnsi="Times New Roman"/>
          <w:b w:val="0"/>
          <w:kern w:val="3"/>
          <w:sz w:val="24"/>
          <w:szCs w:val="24"/>
          <w:lang w:eastAsia="ar-SA"/>
        </w:rPr>
        <w:t>eninde</w:t>
      </w:r>
      <w:proofErr w:type="spellEnd"/>
      <w:r w:rsidRPr="00015E1B">
        <w:rPr>
          <w:rFonts w:ascii="Times New Roman" w:hAnsi="Times New Roman"/>
          <w:b w:val="0"/>
          <w:kern w:val="3"/>
          <w:sz w:val="24"/>
          <w:szCs w:val="24"/>
          <w:lang w:eastAsia="ar-SA"/>
        </w:rPr>
        <w:t xml:space="preserve">, </w:t>
      </w:r>
      <w:proofErr w:type="spellStart"/>
      <w:r w:rsidRPr="00015E1B">
        <w:rPr>
          <w:rFonts w:ascii="Times New Roman" w:hAnsi="Times New Roman"/>
          <w:b w:val="0"/>
          <w:kern w:val="3"/>
          <w:sz w:val="24"/>
          <w:szCs w:val="24"/>
          <w:lang w:eastAsia="ar-SA"/>
        </w:rPr>
        <w:t>en</w:t>
      </w:r>
      <w:proofErr w:type="spellEnd"/>
      <w:r w:rsidRPr="00015E1B">
        <w:rPr>
          <w:rFonts w:ascii="Times New Roman" w:hAnsi="Times New Roman"/>
          <w:b w:val="0"/>
          <w:kern w:val="3"/>
          <w:sz w:val="24"/>
          <w:szCs w:val="24"/>
          <w:lang w:eastAsia="ar-SA"/>
        </w:rPr>
        <w:t xml:space="preserve"> </w:t>
      </w:r>
      <w:proofErr w:type="spellStart"/>
      <w:r w:rsidRPr="00015E1B">
        <w:rPr>
          <w:rFonts w:ascii="Times New Roman" w:hAnsi="Times New Roman"/>
          <w:b w:val="0"/>
          <w:kern w:val="3"/>
          <w:sz w:val="24"/>
          <w:szCs w:val="24"/>
          <w:lang w:eastAsia="ar-SA"/>
        </w:rPr>
        <w:t>az</w:t>
      </w:r>
      <w:proofErr w:type="spellEnd"/>
      <w:r w:rsidRPr="00015E1B">
        <w:rPr>
          <w:rFonts w:ascii="Times New Roman" w:hAnsi="Times New Roman"/>
          <w:b w:val="0"/>
          <w:kern w:val="3"/>
          <w:sz w:val="24"/>
          <w:szCs w:val="24"/>
          <w:lang w:eastAsia="ar-SA"/>
        </w:rPr>
        <w:t xml:space="preserve"> 550 cm </w:t>
      </w:r>
      <w:proofErr w:type="spellStart"/>
      <w:r w:rsidRPr="00015E1B">
        <w:rPr>
          <w:rFonts w:ascii="Times New Roman" w:hAnsi="Times New Roman"/>
          <w:b w:val="0"/>
          <w:kern w:val="3"/>
          <w:sz w:val="24"/>
          <w:szCs w:val="24"/>
          <w:lang w:eastAsia="ar-SA"/>
        </w:rPr>
        <w:t>boyunda</w:t>
      </w:r>
      <w:proofErr w:type="spellEnd"/>
      <w:r w:rsidRPr="00015E1B">
        <w:rPr>
          <w:rFonts w:ascii="Times New Roman" w:hAnsi="Times New Roman"/>
          <w:b w:val="0"/>
          <w:kern w:val="3"/>
          <w:sz w:val="24"/>
          <w:szCs w:val="24"/>
          <w:lang w:eastAsia="ar-SA"/>
        </w:rPr>
        <w:t xml:space="preserve"> </w:t>
      </w:r>
      <w:proofErr w:type="spellStart"/>
      <w:r w:rsidRPr="00015E1B">
        <w:rPr>
          <w:rFonts w:ascii="Times New Roman" w:hAnsi="Times New Roman"/>
          <w:b w:val="0"/>
          <w:kern w:val="3"/>
          <w:sz w:val="24"/>
          <w:szCs w:val="24"/>
          <w:lang w:eastAsia="ar-SA"/>
        </w:rPr>
        <w:t>ve</w:t>
      </w:r>
      <w:proofErr w:type="spellEnd"/>
      <w:r w:rsidRPr="00015E1B">
        <w:rPr>
          <w:rFonts w:ascii="Times New Roman" w:hAnsi="Times New Roman"/>
          <w:b w:val="0"/>
          <w:kern w:val="3"/>
          <w:sz w:val="24"/>
          <w:szCs w:val="24"/>
          <w:lang w:eastAsia="ar-SA"/>
        </w:rPr>
        <w:t xml:space="preserve"> </w:t>
      </w:r>
      <w:proofErr w:type="spellStart"/>
      <w:r w:rsidRPr="00015E1B">
        <w:rPr>
          <w:rFonts w:ascii="Times New Roman" w:hAnsi="Times New Roman"/>
          <w:b w:val="0"/>
          <w:kern w:val="3"/>
          <w:sz w:val="24"/>
          <w:szCs w:val="24"/>
          <w:lang w:eastAsia="ar-SA"/>
        </w:rPr>
        <w:t>en</w:t>
      </w:r>
      <w:proofErr w:type="spellEnd"/>
      <w:r w:rsidRPr="00015E1B">
        <w:rPr>
          <w:rFonts w:ascii="Times New Roman" w:hAnsi="Times New Roman"/>
          <w:b w:val="0"/>
          <w:kern w:val="3"/>
          <w:sz w:val="24"/>
          <w:szCs w:val="24"/>
          <w:lang w:eastAsia="ar-SA"/>
        </w:rPr>
        <w:t xml:space="preserve"> </w:t>
      </w:r>
      <w:proofErr w:type="spellStart"/>
      <w:r w:rsidRPr="00015E1B">
        <w:rPr>
          <w:rFonts w:ascii="Times New Roman" w:hAnsi="Times New Roman"/>
          <w:b w:val="0"/>
          <w:kern w:val="3"/>
          <w:sz w:val="24"/>
          <w:szCs w:val="24"/>
          <w:lang w:eastAsia="ar-SA"/>
        </w:rPr>
        <w:t>az</w:t>
      </w:r>
      <w:proofErr w:type="spellEnd"/>
      <w:r w:rsidRPr="00015E1B">
        <w:rPr>
          <w:rFonts w:ascii="Times New Roman" w:hAnsi="Times New Roman"/>
          <w:b w:val="0"/>
          <w:kern w:val="3"/>
          <w:sz w:val="24"/>
          <w:szCs w:val="24"/>
          <w:lang w:eastAsia="ar-SA"/>
        </w:rPr>
        <w:t xml:space="preserve"> 200 cm </w:t>
      </w:r>
      <w:proofErr w:type="spellStart"/>
      <w:r w:rsidRPr="00015E1B">
        <w:rPr>
          <w:rFonts w:ascii="Times New Roman" w:hAnsi="Times New Roman"/>
          <w:b w:val="0"/>
          <w:kern w:val="3"/>
          <w:sz w:val="24"/>
          <w:szCs w:val="24"/>
          <w:lang w:eastAsia="ar-SA"/>
        </w:rPr>
        <w:t>yüksekliğinde</w:t>
      </w:r>
      <w:proofErr w:type="spellEnd"/>
      <w:r w:rsidRPr="00015E1B">
        <w:rPr>
          <w:rFonts w:ascii="Times New Roman" w:hAnsi="Times New Roman"/>
          <w:b w:val="0"/>
          <w:kern w:val="3"/>
          <w:sz w:val="24"/>
          <w:szCs w:val="24"/>
          <w:lang w:eastAsia="ar-SA"/>
        </w:rPr>
        <w:t xml:space="preserve"> </w:t>
      </w:r>
      <w:proofErr w:type="spellStart"/>
      <w:r w:rsidRPr="00015E1B">
        <w:rPr>
          <w:rFonts w:ascii="Times New Roman" w:hAnsi="Times New Roman"/>
          <w:b w:val="0"/>
          <w:kern w:val="3"/>
          <w:sz w:val="24"/>
          <w:szCs w:val="24"/>
          <w:lang w:eastAsia="ar-SA"/>
        </w:rPr>
        <w:t>römorklu</w:t>
      </w:r>
      <w:proofErr w:type="spellEnd"/>
      <w:r w:rsidRPr="00015E1B">
        <w:rPr>
          <w:rFonts w:ascii="Times New Roman" w:hAnsi="Times New Roman"/>
          <w:b w:val="0"/>
          <w:kern w:val="3"/>
          <w:sz w:val="24"/>
          <w:szCs w:val="24"/>
          <w:lang w:eastAsia="ar-SA"/>
        </w:rPr>
        <w:t xml:space="preserve"> </w:t>
      </w:r>
      <w:proofErr w:type="spellStart"/>
      <w:r w:rsidRPr="00015E1B">
        <w:rPr>
          <w:rFonts w:ascii="Times New Roman" w:hAnsi="Times New Roman"/>
          <w:b w:val="0"/>
          <w:kern w:val="3"/>
          <w:sz w:val="24"/>
          <w:szCs w:val="24"/>
          <w:lang w:eastAsia="ar-SA"/>
        </w:rPr>
        <w:t>taşınabilir</w:t>
      </w:r>
      <w:proofErr w:type="spellEnd"/>
      <w:r w:rsidRPr="00015E1B">
        <w:rPr>
          <w:rFonts w:ascii="Times New Roman" w:hAnsi="Times New Roman"/>
          <w:b w:val="0"/>
          <w:kern w:val="3"/>
          <w:sz w:val="24"/>
          <w:szCs w:val="24"/>
          <w:lang w:eastAsia="ar-SA"/>
        </w:rPr>
        <w:t xml:space="preserve"> </w:t>
      </w:r>
      <w:proofErr w:type="spellStart"/>
      <w:r w:rsidRPr="00015E1B">
        <w:rPr>
          <w:rFonts w:ascii="Times New Roman" w:hAnsi="Times New Roman"/>
          <w:b w:val="0"/>
          <w:kern w:val="3"/>
          <w:sz w:val="24"/>
          <w:szCs w:val="24"/>
          <w:lang w:eastAsia="ar-SA"/>
        </w:rPr>
        <w:t>çoban</w:t>
      </w:r>
      <w:proofErr w:type="spellEnd"/>
      <w:r w:rsidRPr="00015E1B">
        <w:rPr>
          <w:rFonts w:ascii="Times New Roman" w:hAnsi="Times New Roman"/>
          <w:b w:val="0"/>
          <w:kern w:val="3"/>
          <w:sz w:val="24"/>
          <w:szCs w:val="24"/>
          <w:lang w:eastAsia="ar-SA"/>
        </w:rPr>
        <w:t xml:space="preserve"> </w:t>
      </w:r>
      <w:proofErr w:type="spellStart"/>
      <w:r w:rsidRPr="00015E1B">
        <w:rPr>
          <w:rFonts w:ascii="Times New Roman" w:hAnsi="Times New Roman"/>
          <w:b w:val="0"/>
          <w:kern w:val="3"/>
          <w:sz w:val="24"/>
          <w:szCs w:val="24"/>
          <w:lang w:eastAsia="ar-SA"/>
        </w:rPr>
        <w:t>barınağı</w:t>
      </w:r>
      <w:proofErr w:type="spellEnd"/>
      <w:r w:rsidRPr="00015E1B">
        <w:rPr>
          <w:rFonts w:ascii="Times New Roman" w:hAnsi="Times New Roman"/>
          <w:b w:val="0"/>
          <w:kern w:val="3"/>
          <w:sz w:val="24"/>
          <w:szCs w:val="24"/>
          <w:lang w:eastAsia="ar-SA"/>
        </w:rPr>
        <w:t xml:space="preserve"> </w:t>
      </w:r>
      <w:proofErr w:type="spellStart"/>
      <w:r w:rsidRPr="00015E1B">
        <w:rPr>
          <w:rFonts w:ascii="Times New Roman" w:hAnsi="Times New Roman"/>
          <w:b w:val="0"/>
          <w:kern w:val="3"/>
          <w:sz w:val="24"/>
          <w:szCs w:val="24"/>
          <w:lang w:eastAsia="ar-SA"/>
        </w:rPr>
        <w:t>alımı</w:t>
      </w:r>
      <w:proofErr w:type="spellEnd"/>
      <w:r w:rsidRPr="00015E1B">
        <w:rPr>
          <w:rFonts w:ascii="Times New Roman" w:hAnsi="Times New Roman"/>
          <w:b w:val="0"/>
          <w:kern w:val="3"/>
          <w:sz w:val="24"/>
          <w:szCs w:val="24"/>
          <w:lang w:eastAsia="ar-SA"/>
        </w:rPr>
        <w:t xml:space="preserve"> </w:t>
      </w:r>
      <w:r w:rsidRPr="00015E1B">
        <w:rPr>
          <w:rFonts w:ascii="Times New Roman" w:hAnsi="Times New Roman"/>
          <w:b w:val="0"/>
          <w:sz w:val="24"/>
          <w:szCs w:val="24"/>
          <w:lang w:val="tr-TR"/>
        </w:rPr>
        <w:t>desteklenecektir.</w:t>
      </w:r>
    </w:p>
    <w:p w14:paraId="22A91FFE" w14:textId="429392D0" w:rsidR="00AE4FEE" w:rsidRPr="00015E1B" w:rsidRDefault="00AE4FEE" w:rsidP="00D0782A">
      <w:pPr>
        <w:pStyle w:val="ListeParagraf"/>
        <w:numPr>
          <w:ilvl w:val="0"/>
          <w:numId w:val="54"/>
        </w:numPr>
        <w:spacing w:line="276" w:lineRule="auto"/>
        <w:rPr>
          <w:lang w:eastAsia="x-none"/>
        </w:rPr>
      </w:pPr>
      <w:r w:rsidRPr="00015E1B">
        <w:rPr>
          <w:lang w:eastAsia="x-none"/>
        </w:rPr>
        <w:t>Traktör, Kamyon vb. araç</w:t>
      </w:r>
      <w:r w:rsidR="00D0782A" w:rsidRPr="00015E1B">
        <w:rPr>
          <w:lang w:eastAsia="x-none"/>
        </w:rPr>
        <w:t>la çekilir özellikte olacaktır.</w:t>
      </w:r>
    </w:p>
    <w:p w14:paraId="3273FD92" w14:textId="77777777" w:rsidR="00D0782A" w:rsidRPr="00015E1B" w:rsidRDefault="00D0782A" w:rsidP="00D0782A">
      <w:pPr>
        <w:spacing w:line="276" w:lineRule="auto"/>
        <w:rPr>
          <w:lang w:eastAsia="x-none"/>
        </w:rPr>
      </w:pPr>
    </w:p>
    <w:p w14:paraId="4D3D1E6D" w14:textId="77777777" w:rsidR="00AE4FEE" w:rsidRPr="00015E1B" w:rsidRDefault="00AE4FEE" w:rsidP="00D0782A">
      <w:pPr>
        <w:pStyle w:val="Balk1"/>
        <w:numPr>
          <w:ilvl w:val="0"/>
          <w:numId w:val="53"/>
        </w:numPr>
        <w:tabs>
          <w:tab w:val="num" w:pos="360"/>
        </w:tabs>
        <w:spacing w:line="276" w:lineRule="auto"/>
        <w:ind w:left="902" w:hanging="902"/>
        <w:rPr>
          <w:rFonts w:ascii="Times New Roman" w:hAnsi="Times New Roman"/>
          <w:sz w:val="24"/>
          <w:szCs w:val="24"/>
          <w:lang w:val="tr-TR"/>
        </w:rPr>
      </w:pPr>
      <w:r w:rsidRPr="00015E1B">
        <w:rPr>
          <w:rFonts w:ascii="Times New Roman" w:hAnsi="Times New Roman"/>
          <w:sz w:val="24"/>
          <w:szCs w:val="24"/>
          <w:lang w:val="tr-TR"/>
        </w:rPr>
        <w:t>Başvuru Sahiplerinde Aranacak Özellikler</w:t>
      </w:r>
    </w:p>
    <w:p w14:paraId="3CC51C8E" w14:textId="77777777" w:rsidR="00D95723" w:rsidRPr="00015E1B" w:rsidRDefault="00D95723" w:rsidP="002A0278">
      <w:pPr>
        <w:numPr>
          <w:ilvl w:val="0"/>
          <w:numId w:val="60"/>
        </w:numPr>
        <w:spacing w:line="276" w:lineRule="auto"/>
        <w:jc w:val="both"/>
        <w:rPr>
          <w:rFonts w:eastAsia="Calibri"/>
        </w:rPr>
      </w:pPr>
      <w:r w:rsidRPr="00015E1B">
        <w:rPr>
          <w:rFonts w:eastAsia="Calibri"/>
        </w:rPr>
        <w:t>Türkiye Cumhuriyeti (T.C) vatandaşı olmak.</w:t>
      </w:r>
    </w:p>
    <w:p w14:paraId="70E54F12" w14:textId="77777777" w:rsidR="00D95723" w:rsidRPr="00015E1B" w:rsidRDefault="00D95723" w:rsidP="002A0278">
      <w:pPr>
        <w:numPr>
          <w:ilvl w:val="0"/>
          <w:numId w:val="60"/>
        </w:numPr>
        <w:spacing w:line="276" w:lineRule="auto"/>
        <w:jc w:val="both"/>
        <w:rPr>
          <w:rFonts w:eastAsia="Calibri"/>
        </w:rPr>
      </w:pPr>
      <w:r w:rsidRPr="00015E1B">
        <w:rPr>
          <w:rFonts w:eastAsia="Calibri"/>
        </w:rPr>
        <w:t>Başvuru sahiplerinin kamudan bağımsız olması gerekir (devlet memurları, kamu işçileri, devlet üniversitesinde görevli öğretim elemanları ve sözleşmeli personeller vb. başvuru yapamazlar, köy ve mahalle muhtarları ise başvuru yapabilirler).</w:t>
      </w:r>
    </w:p>
    <w:p w14:paraId="28175D6D" w14:textId="77777777" w:rsidR="00D95723" w:rsidRPr="00015E1B" w:rsidRDefault="00D95723" w:rsidP="002A0278">
      <w:pPr>
        <w:numPr>
          <w:ilvl w:val="0"/>
          <w:numId w:val="60"/>
        </w:numPr>
        <w:spacing w:line="276" w:lineRule="auto"/>
        <w:jc w:val="both"/>
        <w:rPr>
          <w:rFonts w:eastAsia="Calibri"/>
        </w:rPr>
      </w:pPr>
      <w:r w:rsidRPr="00015E1B">
        <w:rPr>
          <w:rFonts w:eastAsia="Calibri"/>
        </w:rPr>
        <w:t>Daha önce aynı konuda hibeden yararlanmış olanlar ve aynı hanede yaşayanlar başvuru yapamazlar.</w:t>
      </w:r>
    </w:p>
    <w:p w14:paraId="2367EA0D" w14:textId="77777777" w:rsidR="00D95723" w:rsidRPr="00015E1B" w:rsidRDefault="00D95723" w:rsidP="002A0278">
      <w:pPr>
        <w:numPr>
          <w:ilvl w:val="0"/>
          <w:numId w:val="60"/>
        </w:numPr>
        <w:spacing w:line="276" w:lineRule="auto"/>
        <w:jc w:val="both"/>
        <w:rPr>
          <w:rFonts w:eastAsia="Calibri"/>
        </w:rPr>
      </w:pPr>
      <w:r w:rsidRPr="00015E1B">
        <w:rPr>
          <w:rFonts w:eastAsia="Calibri"/>
        </w:rPr>
        <w:t>Başvuru sahipleri ve aynı hanede/ikamette yaşayan bireyler tarafından aynı çağrı döneminde tek bir hibe konusunda başvuru yapılabilir, aksi durumun tespiti halinde tüm başvurular iptal edilecektir.</w:t>
      </w:r>
    </w:p>
    <w:p w14:paraId="648ACB30" w14:textId="65E0216E" w:rsidR="00D95723" w:rsidRPr="00015E1B" w:rsidRDefault="00D95723" w:rsidP="002A0278">
      <w:pPr>
        <w:numPr>
          <w:ilvl w:val="0"/>
          <w:numId w:val="60"/>
        </w:numPr>
        <w:spacing w:line="276" w:lineRule="auto"/>
        <w:jc w:val="both"/>
        <w:rPr>
          <w:rFonts w:eastAsia="Calibri"/>
        </w:rPr>
      </w:pPr>
      <w:r w:rsidRPr="00015E1B">
        <w:rPr>
          <w:rFonts w:eastAsia="Calibri"/>
        </w:rPr>
        <w:t>Başvuru sahipleri, başvuru tarihi itibarı ile Karaman İlinin Merkez ilçesinin proje köyleri (54 köy), Başyayla, Ermenek ve Sarıveliler İlçeleri ve bu ilçelere bağlı mahalle, köyler ve beldelerde başvuru tarihi itibariyle en az 6 (altı)</w:t>
      </w:r>
      <w:r w:rsidR="00D0782A" w:rsidRPr="00015E1B">
        <w:rPr>
          <w:rFonts w:eastAsia="Calibri"/>
        </w:rPr>
        <w:t xml:space="preserve"> aydır ikamet ediyor olmalıdır.</w:t>
      </w:r>
    </w:p>
    <w:p w14:paraId="3BA1E1CE" w14:textId="31EB5E01" w:rsidR="00D95723" w:rsidRPr="00015E1B" w:rsidRDefault="00D95723" w:rsidP="002A0278">
      <w:pPr>
        <w:pStyle w:val="ListeParagraf"/>
        <w:numPr>
          <w:ilvl w:val="0"/>
          <w:numId w:val="60"/>
        </w:numPr>
        <w:spacing w:line="276" w:lineRule="auto"/>
        <w:jc w:val="both"/>
        <w:rPr>
          <w:rFonts w:eastAsia="Calibri"/>
        </w:rPr>
      </w:pPr>
      <w:r w:rsidRPr="00015E1B">
        <w:rPr>
          <w:rFonts w:eastAsia="Calibri"/>
        </w:rPr>
        <w:t>Başvuru sahiplerinin “C. Uygulama bölgesi” bölümünde yazılı İl/ilçelere ait güncel (</w:t>
      </w:r>
      <w:r w:rsidR="004A3DF4" w:rsidRPr="00015E1B">
        <w:rPr>
          <w:rFonts w:eastAsia="Calibri"/>
        </w:rPr>
        <w:t>2024</w:t>
      </w:r>
      <w:r w:rsidRPr="00015E1B">
        <w:rPr>
          <w:rFonts w:eastAsia="Calibri"/>
        </w:rPr>
        <w:t>) Hayvan Bilgi Sistemi (HBS) kaydı olmalıdır. Projeden yararlanmak isteyen kadın üreticiler kendilerine ait HBS ile başvuru yapabilecekleri gibi şayet kendilerine ait HBS kaydı yoksa aynı hanede yaşayan eşinin yahut birinci dereceden kan veya kayın hısımına ait güncel (</w:t>
      </w:r>
      <w:r w:rsidR="004A3DF4" w:rsidRPr="00015E1B">
        <w:rPr>
          <w:rFonts w:eastAsia="Calibri"/>
        </w:rPr>
        <w:t>2024</w:t>
      </w:r>
      <w:r w:rsidRPr="00015E1B">
        <w:rPr>
          <w:rFonts w:eastAsia="Calibri"/>
        </w:rPr>
        <w:t>) HBS belgesi ile de başvuru yapabileceklerdir. Bu durumda HBS sahibinin arazi ve hayvan varlığı da puanlamada dikkate alınır.</w:t>
      </w:r>
    </w:p>
    <w:p w14:paraId="4C606EDB" w14:textId="77777777" w:rsidR="00D95723" w:rsidRPr="00015E1B" w:rsidRDefault="00D95723" w:rsidP="002A0278">
      <w:pPr>
        <w:numPr>
          <w:ilvl w:val="0"/>
          <w:numId w:val="60"/>
        </w:numPr>
        <w:spacing w:line="276" w:lineRule="auto"/>
        <w:jc w:val="both"/>
        <w:rPr>
          <w:rFonts w:eastAsia="Calibri"/>
        </w:rPr>
      </w:pPr>
      <w:r w:rsidRPr="00015E1B">
        <w:rPr>
          <w:rFonts w:eastAsia="Calibri"/>
        </w:rPr>
        <w:t>Tüzel kişiler ve çiftçi örgütleri adına başvuru yapılamaz.</w:t>
      </w:r>
    </w:p>
    <w:p w14:paraId="2A89AB4A" w14:textId="77777777" w:rsidR="00D95723" w:rsidRPr="00015E1B" w:rsidRDefault="00D95723" w:rsidP="002A0278">
      <w:pPr>
        <w:numPr>
          <w:ilvl w:val="0"/>
          <w:numId w:val="60"/>
        </w:numPr>
        <w:spacing w:line="276" w:lineRule="auto"/>
        <w:jc w:val="both"/>
        <w:rPr>
          <w:rFonts w:eastAsia="Calibri"/>
        </w:rPr>
      </w:pPr>
      <w:r w:rsidRPr="00015E1B">
        <w:rPr>
          <w:rFonts w:eastAsia="Calibri"/>
        </w:rPr>
        <w:t>Proje faaliyetlerinde görev yapan personelin 1. derece yakınları hibeye başvuru yapamazlar, aksi durumun tespiti halinde başvurusu iptal edilecektir.</w:t>
      </w:r>
    </w:p>
    <w:p w14:paraId="7E7D06A7" w14:textId="77777777" w:rsidR="00D95723" w:rsidRPr="00015E1B" w:rsidRDefault="00D95723" w:rsidP="002A0278">
      <w:pPr>
        <w:numPr>
          <w:ilvl w:val="0"/>
          <w:numId w:val="60"/>
        </w:numPr>
        <w:spacing w:line="276" w:lineRule="auto"/>
        <w:jc w:val="both"/>
        <w:rPr>
          <w:rFonts w:eastAsia="Calibri"/>
        </w:rPr>
      </w:pPr>
      <w:r w:rsidRPr="00015E1B">
        <w:rPr>
          <w:rFonts w:eastAsia="Calibri"/>
        </w:rPr>
        <w:t>GTHKP kapsamında sözleşme imzalayıp mevcut hibe çağrısı başvuru tarihi itibarıyla yatırım süreci devam edenler bu çağrı kapsamındaki desteklerden yararlanamaz.</w:t>
      </w:r>
    </w:p>
    <w:p w14:paraId="1D752D88" w14:textId="77777777" w:rsidR="00D95723" w:rsidRPr="00015E1B" w:rsidRDefault="00D95723" w:rsidP="002A0278">
      <w:pPr>
        <w:numPr>
          <w:ilvl w:val="0"/>
          <w:numId w:val="60"/>
        </w:numPr>
        <w:spacing w:line="276" w:lineRule="auto"/>
        <w:jc w:val="both"/>
        <w:rPr>
          <w:rFonts w:eastAsia="Calibri"/>
        </w:rPr>
      </w:pPr>
      <w:r w:rsidRPr="00015E1B">
        <w:rPr>
          <w:rFonts w:eastAsia="Calibri"/>
        </w:rPr>
        <w:t>Başvuru kapsamında sunduğu bilgi ve belgelerin tam ve doğru olmasından başvuru sahibi sorumludur. Bu bilgi ve belgelerin gerçek durumu yansıtmaması veya başvuru sahibinin gerekli şartları taşımadığının sonradan anlaşılması halinde başvuru sahibine destek verilmez, kaynak aktarılması halinde yasal faizleri ile birlikte geri alınır.</w:t>
      </w:r>
    </w:p>
    <w:p w14:paraId="33606D6F" w14:textId="68A8CC43" w:rsidR="00D95723" w:rsidRPr="00015E1B" w:rsidRDefault="00D0782A" w:rsidP="002A0278">
      <w:pPr>
        <w:numPr>
          <w:ilvl w:val="0"/>
          <w:numId w:val="60"/>
        </w:numPr>
        <w:spacing w:line="276" w:lineRule="auto"/>
        <w:jc w:val="both"/>
        <w:rPr>
          <w:rFonts w:eastAsia="Calibri"/>
        </w:rPr>
      </w:pPr>
      <w:r w:rsidRPr="00015E1B">
        <w:rPr>
          <w:rFonts w:eastAsia="Calibri"/>
        </w:rPr>
        <w:t xml:space="preserve">Başvuru sahibi veya </w:t>
      </w:r>
      <w:r w:rsidR="00C46D8B" w:rsidRPr="00015E1B">
        <w:rPr>
          <w:rFonts w:eastAsia="Calibri"/>
        </w:rPr>
        <w:t xml:space="preserve">başvuruda kullanılan </w:t>
      </w:r>
      <w:r w:rsidR="00D95723" w:rsidRPr="00015E1B">
        <w:rPr>
          <w:rFonts w:eastAsia="Calibri"/>
        </w:rPr>
        <w:t xml:space="preserve">HBS belgesi sahibinin </w:t>
      </w:r>
      <w:r w:rsidR="004A3DF4" w:rsidRPr="00015E1B">
        <w:rPr>
          <w:rFonts w:eastAsia="Calibri"/>
        </w:rPr>
        <w:t>2024</w:t>
      </w:r>
      <w:r w:rsidR="00D95723" w:rsidRPr="00015E1B">
        <w:rPr>
          <w:rFonts w:eastAsia="Calibri"/>
        </w:rPr>
        <w:t xml:space="preserve"> yılı HBS </w:t>
      </w:r>
      <w:r w:rsidR="00330C7F" w:rsidRPr="00015E1B">
        <w:rPr>
          <w:rFonts w:eastAsia="Calibri"/>
        </w:rPr>
        <w:t xml:space="preserve">kaydında en az </w:t>
      </w:r>
      <w:r w:rsidR="00D95723" w:rsidRPr="00015E1B">
        <w:rPr>
          <w:rFonts w:eastAsia="Calibri"/>
        </w:rPr>
        <w:t>30 küçükbaş hayvan kaydı olmalıdır. Bu sayı BKS belgesinde gösterilecektir.</w:t>
      </w:r>
    </w:p>
    <w:p w14:paraId="25916437" w14:textId="77777777" w:rsidR="00D0782A" w:rsidRPr="00015E1B" w:rsidRDefault="00D0782A" w:rsidP="00D0782A">
      <w:pPr>
        <w:spacing w:line="276" w:lineRule="auto"/>
        <w:jc w:val="both"/>
        <w:rPr>
          <w:rFonts w:eastAsia="Calibri"/>
        </w:rPr>
      </w:pPr>
    </w:p>
    <w:p w14:paraId="1553098D" w14:textId="77777777" w:rsidR="00AE4FEE" w:rsidRPr="00015E1B" w:rsidRDefault="00AE4FEE" w:rsidP="00D0782A">
      <w:pPr>
        <w:pStyle w:val="Balk1"/>
        <w:numPr>
          <w:ilvl w:val="0"/>
          <w:numId w:val="53"/>
        </w:numPr>
        <w:tabs>
          <w:tab w:val="num" w:pos="360"/>
        </w:tabs>
        <w:spacing w:line="276" w:lineRule="auto"/>
        <w:ind w:left="902" w:hanging="902"/>
        <w:rPr>
          <w:rFonts w:ascii="Times New Roman" w:hAnsi="Times New Roman"/>
          <w:sz w:val="24"/>
          <w:szCs w:val="24"/>
          <w:lang w:val="tr-TR"/>
        </w:rPr>
      </w:pPr>
      <w:r w:rsidRPr="00015E1B">
        <w:rPr>
          <w:rFonts w:ascii="Times New Roman" w:hAnsi="Times New Roman"/>
          <w:sz w:val="24"/>
          <w:szCs w:val="24"/>
          <w:lang w:val="tr-TR"/>
        </w:rPr>
        <w:t>Başvuru Dosyasında Bulunması Gereken Belgeler</w:t>
      </w:r>
    </w:p>
    <w:p w14:paraId="2DA231FA" w14:textId="77777777" w:rsidR="00D95723" w:rsidRPr="00015E1B" w:rsidRDefault="00D95723" w:rsidP="00D0782A">
      <w:pPr>
        <w:pStyle w:val="NoSpacing3"/>
        <w:numPr>
          <w:ilvl w:val="0"/>
          <w:numId w:val="56"/>
        </w:numPr>
        <w:spacing w:line="276" w:lineRule="auto"/>
        <w:jc w:val="both"/>
        <w:rPr>
          <w:rFonts w:ascii="Times New Roman" w:hAnsi="Times New Roman" w:cs="Times New Roman"/>
          <w:sz w:val="24"/>
          <w:szCs w:val="24"/>
        </w:rPr>
      </w:pPr>
      <w:r w:rsidRPr="00015E1B">
        <w:rPr>
          <w:rFonts w:ascii="Times New Roman" w:hAnsi="Times New Roman" w:cs="Times New Roman"/>
          <w:sz w:val="24"/>
          <w:szCs w:val="24"/>
        </w:rPr>
        <w:t>Tarımsal Üretim ve Sulama Projeleri Başvuru Formu (İl/İlçe Müdürlüklerinden temin edilebilir)</w:t>
      </w:r>
    </w:p>
    <w:p w14:paraId="42640FCC" w14:textId="4182F998" w:rsidR="00D95723" w:rsidRPr="00015E1B" w:rsidRDefault="00D95723" w:rsidP="00D0782A">
      <w:pPr>
        <w:numPr>
          <w:ilvl w:val="0"/>
          <w:numId w:val="56"/>
        </w:numPr>
        <w:spacing w:line="276" w:lineRule="auto"/>
        <w:jc w:val="both"/>
        <w:rPr>
          <w:rFonts w:eastAsia="Calibri"/>
        </w:rPr>
      </w:pPr>
      <w:r w:rsidRPr="00015E1B">
        <w:rPr>
          <w:rFonts w:eastAsia="Calibri"/>
        </w:rPr>
        <w:t xml:space="preserve">Başvuru sahibinin </w:t>
      </w:r>
      <w:r w:rsidR="004A3DF4" w:rsidRPr="00015E1B">
        <w:rPr>
          <w:rFonts w:eastAsia="Calibri"/>
        </w:rPr>
        <w:t>2024</w:t>
      </w:r>
      <w:r w:rsidRPr="00015E1B">
        <w:rPr>
          <w:rFonts w:eastAsia="Calibri"/>
        </w:rPr>
        <w:t xml:space="preserve"> yılına ait HBS belgesi olmalıdır. Ancak kendisine ait HBS belgesi olmayan kadın başvuru sahipleri için aynı hanede yaşayan birinci derece yakınının </w:t>
      </w:r>
      <w:r w:rsidR="004A3DF4" w:rsidRPr="00015E1B">
        <w:rPr>
          <w:rFonts w:eastAsia="Calibri"/>
        </w:rPr>
        <w:t>2024</w:t>
      </w:r>
      <w:r w:rsidRPr="00015E1B">
        <w:rPr>
          <w:rFonts w:eastAsia="Calibri"/>
        </w:rPr>
        <w:t xml:space="preserve"> yılına ait HBS belgesi.</w:t>
      </w:r>
    </w:p>
    <w:p w14:paraId="13BEE5FF" w14:textId="75142E0A" w:rsidR="00D95723" w:rsidRPr="00015E1B" w:rsidRDefault="00D95723" w:rsidP="00D0782A">
      <w:pPr>
        <w:numPr>
          <w:ilvl w:val="0"/>
          <w:numId w:val="56"/>
        </w:numPr>
        <w:spacing w:line="276" w:lineRule="auto"/>
        <w:jc w:val="both"/>
        <w:rPr>
          <w:rFonts w:eastAsia="Calibri"/>
        </w:rPr>
      </w:pPr>
      <w:r w:rsidRPr="00015E1B">
        <w:rPr>
          <w:rFonts w:eastAsia="Calibri"/>
        </w:rPr>
        <w:t>Hane Reisi Kadın olarak başvuru yapılıyor ise bu durumu gösterir belge</w:t>
      </w:r>
      <w:r w:rsidR="00D0782A" w:rsidRPr="00015E1B">
        <w:rPr>
          <w:rFonts w:eastAsia="Calibri"/>
        </w:rPr>
        <w:t>.</w:t>
      </w:r>
    </w:p>
    <w:p w14:paraId="1D8A15CC" w14:textId="77777777" w:rsidR="00D95723" w:rsidRPr="00015E1B" w:rsidRDefault="00D95723" w:rsidP="00D0782A">
      <w:pPr>
        <w:numPr>
          <w:ilvl w:val="0"/>
          <w:numId w:val="56"/>
        </w:numPr>
        <w:spacing w:line="276" w:lineRule="auto"/>
        <w:jc w:val="both"/>
        <w:rPr>
          <w:rFonts w:eastAsia="Calibri"/>
        </w:rPr>
      </w:pPr>
      <w:r w:rsidRPr="00015E1B">
        <w:rPr>
          <w:rFonts w:eastAsia="Calibri"/>
        </w:rPr>
        <w:t xml:space="preserve">Başvuru sahibinin e-Devlet sisteminden alacağı son 6 aylık ikametini gösterir </w:t>
      </w:r>
      <w:proofErr w:type="spellStart"/>
      <w:r w:rsidRPr="00015E1B">
        <w:rPr>
          <w:rFonts w:eastAsia="Calibri"/>
        </w:rPr>
        <w:t>Tarihçeli</w:t>
      </w:r>
      <w:proofErr w:type="spellEnd"/>
      <w:r w:rsidRPr="00015E1B">
        <w:rPr>
          <w:rFonts w:eastAsia="Calibri"/>
        </w:rPr>
        <w:t xml:space="preserve"> Adres Bilgileri Raporu. HBS Belgesi bu kişinin aynı hanede yaşadığı birinci derece yakınına ait olması durumunda ise bu kişinin de 6 aylık ikametini gösterir </w:t>
      </w:r>
      <w:proofErr w:type="spellStart"/>
      <w:r w:rsidRPr="00015E1B">
        <w:rPr>
          <w:rFonts w:eastAsia="Calibri"/>
        </w:rPr>
        <w:t>Tarihçeli</w:t>
      </w:r>
      <w:proofErr w:type="spellEnd"/>
      <w:r w:rsidRPr="00015E1B">
        <w:rPr>
          <w:rFonts w:eastAsia="Calibri"/>
        </w:rPr>
        <w:t xml:space="preserve"> Adres Bilgileri Raporu.</w:t>
      </w:r>
    </w:p>
    <w:p w14:paraId="5572E263" w14:textId="77777777" w:rsidR="00D95723" w:rsidRPr="00015E1B" w:rsidRDefault="00D95723" w:rsidP="00D0782A">
      <w:pPr>
        <w:numPr>
          <w:ilvl w:val="0"/>
          <w:numId w:val="56"/>
        </w:numPr>
        <w:spacing w:line="276" w:lineRule="auto"/>
        <w:jc w:val="both"/>
        <w:rPr>
          <w:rFonts w:eastAsia="Calibri"/>
        </w:rPr>
      </w:pPr>
      <w:r w:rsidRPr="00015E1B">
        <w:rPr>
          <w:rFonts w:eastAsia="Calibri"/>
        </w:rPr>
        <w:t>Başvuru sahibinin Muhtar Onaylı Aynı hanede yaşayan bireyler beyan formu. (Eğer aynı hanede ikamet eden en az %40 engelli birey varsa, durumunu gösteren rapor eklenmelidir.)</w:t>
      </w:r>
    </w:p>
    <w:p w14:paraId="3363E168" w14:textId="75CCB669" w:rsidR="00D95723" w:rsidRPr="00015E1B" w:rsidRDefault="00D95723" w:rsidP="00D0782A">
      <w:pPr>
        <w:numPr>
          <w:ilvl w:val="0"/>
          <w:numId w:val="56"/>
        </w:numPr>
        <w:spacing w:line="276" w:lineRule="auto"/>
        <w:jc w:val="both"/>
        <w:rPr>
          <w:rFonts w:eastAsia="Calibri"/>
        </w:rPr>
      </w:pPr>
      <w:r w:rsidRPr="00015E1B">
        <w:rPr>
          <w:rFonts w:eastAsia="Calibri"/>
        </w:rPr>
        <w:lastRenderedPageBreak/>
        <w:t>Başvuru sahibinin ve varsa başvuruda kullanılan HBS sahibinin e-Devlet sisteminden alacağı SGK Hizmet Döküm Raporu.</w:t>
      </w:r>
    </w:p>
    <w:p w14:paraId="497EDCE5" w14:textId="040D79DE" w:rsidR="00626CE2" w:rsidRPr="00015E1B" w:rsidRDefault="00626CE2" w:rsidP="00626CE2">
      <w:pPr>
        <w:numPr>
          <w:ilvl w:val="0"/>
          <w:numId w:val="56"/>
        </w:numPr>
        <w:spacing w:line="276" w:lineRule="auto"/>
        <w:jc w:val="both"/>
        <w:rPr>
          <w:rFonts w:eastAsia="Calibri"/>
        </w:rPr>
      </w:pPr>
      <w:r w:rsidRPr="00015E1B">
        <w:rPr>
          <w:rFonts w:eastAsia="Calibri"/>
        </w:rPr>
        <w:t>Başvuru sahibinin ve varsa başvuruda kullanılan BKS sahibinin varsa ÇKS Formu.</w:t>
      </w:r>
    </w:p>
    <w:p w14:paraId="19CB2CC6" w14:textId="77777777" w:rsidR="00D95723" w:rsidRPr="00015E1B" w:rsidRDefault="00D95723" w:rsidP="00D0782A">
      <w:pPr>
        <w:numPr>
          <w:ilvl w:val="0"/>
          <w:numId w:val="56"/>
        </w:numPr>
        <w:spacing w:line="276" w:lineRule="auto"/>
      </w:pPr>
      <w:r w:rsidRPr="00015E1B">
        <w:t>Başvuru sahibi herhangi bir çiftçi örgütüne kayıtlı ise belgesi (Ziraat Odası üyeliği hariç).</w:t>
      </w:r>
    </w:p>
    <w:p w14:paraId="2281612D" w14:textId="781C568A" w:rsidR="00D95723" w:rsidRPr="00015E1B" w:rsidRDefault="00D95723" w:rsidP="00D0782A">
      <w:pPr>
        <w:numPr>
          <w:ilvl w:val="0"/>
          <w:numId w:val="56"/>
        </w:numPr>
        <w:spacing w:line="276" w:lineRule="auto"/>
        <w:jc w:val="both"/>
        <w:rPr>
          <w:rFonts w:eastAsia="Calibri"/>
        </w:rPr>
      </w:pPr>
      <w:r w:rsidRPr="00015E1B">
        <w:rPr>
          <w:rFonts w:eastAsia="Calibri"/>
        </w:rPr>
        <w:t xml:space="preserve">Başvuru sahibinin </w:t>
      </w:r>
      <w:r w:rsidR="004051DE" w:rsidRPr="00015E1B">
        <w:rPr>
          <w:rFonts w:eastAsia="Calibri"/>
        </w:rPr>
        <w:t xml:space="preserve">veya HBS belgesi kullanılan kişinin </w:t>
      </w:r>
      <w:r w:rsidRPr="00015E1B">
        <w:rPr>
          <w:rFonts w:eastAsia="Calibri"/>
        </w:rPr>
        <w:t>daha önce GTHKP kapsamında hibe sözleşmesi imzaladığını veya yararlandığını gösteren İPYB tarafından tutulmuş tutanak. Daha önce GTHKP kapsamında sözleşme imzalamamış veya hibe almamış olanlar için bu tutanağa gerek yoktur.</w:t>
      </w:r>
    </w:p>
    <w:p w14:paraId="7230EC69" w14:textId="77777777" w:rsidR="00D0782A" w:rsidRPr="00015E1B" w:rsidRDefault="00D0782A" w:rsidP="00D0782A">
      <w:pPr>
        <w:spacing w:line="276" w:lineRule="auto"/>
        <w:jc w:val="both"/>
        <w:rPr>
          <w:rFonts w:eastAsia="Calibri"/>
        </w:rPr>
      </w:pPr>
    </w:p>
    <w:p w14:paraId="5879CC7E" w14:textId="77777777" w:rsidR="00E6129D" w:rsidRPr="00015E1B" w:rsidRDefault="00E6129D" w:rsidP="00D0782A">
      <w:pPr>
        <w:pStyle w:val="Balk1"/>
        <w:numPr>
          <w:ilvl w:val="0"/>
          <w:numId w:val="53"/>
        </w:numPr>
        <w:tabs>
          <w:tab w:val="num" w:pos="360"/>
        </w:tabs>
        <w:spacing w:line="25" w:lineRule="atLeast"/>
        <w:ind w:left="902" w:hanging="902"/>
        <w:rPr>
          <w:rFonts w:ascii="Times New Roman" w:hAnsi="Times New Roman"/>
          <w:sz w:val="24"/>
        </w:rPr>
      </w:pPr>
      <w:proofErr w:type="spellStart"/>
      <w:r w:rsidRPr="00015E1B">
        <w:rPr>
          <w:rFonts w:ascii="Times New Roman" w:hAnsi="Times New Roman"/>
          <w:sz w:val="24"/>
        </w:rPr>
        <w:t>Başvuru</w:t>
      </w:r>
      <w:proofErr w:type="spellEnd"/>
      <w:r w:rsidRPr="00015E1B">
        <w:rPr>
          <w:rFonts w:ascii="Times New Roman" w:hAnsi="Times New Roman"/>
          <w:sz w:val="24"/>
        </w:rPr>
        <w:t xml:space="preserve"> </w:t>
      </w:r>
      <w:proofErr w:type="spellStart"/>
      <w:r w:rsidRPr="00015E1B">
        <w:rPr>
          <w:rFonts w:ascii="Times New Roman" w:hAnsi="Times New Roman"/>
          <w:sz w:val="24"/>
        </w:rPr>
        <w:t>Türleri</w:t>
      </w:r>
      <w:proofErr w:type="spellEnd"/>
    </w:p>
    <w:p w14:paraId="53A6F31C" w14:textId="77777777" w:rsidR="00E6129D" w:rsidRPr="00015E1B" w:rsidRDefault="00E6129D" w:rsidP="00B736AE">
      <w:pPr>
        <w:spacing w:line="276" w:lineRule="auto"/>
        <w:ind w:firstLine="360"/>
        <w:jc w:val="both"/>
      </w:pPr>
      <w:r w:rsidRPr="00015E1B">
        <w:t>Bu Hibe Çağrısı kapsamında ilan edilen desteklere bireysel başvuru yapılabilir, tüzel kişiler başvuru yapamaz.</w:t>
      </w:r>
    </w:p>
    <w:p w14:paraId="46C9643F" w14:textId="77777777" w:rsidR="00E6129D" w:rsidRPr="00015E1B" w:rsidRDefault="00E6129D" w:rsidP="00B736AE">
      <w:pPr>
        <w:spacing w:line="276" w:lineRule="auto"/>
        <w:ind w:firstLine="360"/>
        <w:jc w:val="both"/>
      </w:pPr>
      <w:r w:rsidRPr="00015E1B">
        <w:t>Hane reisi kadınlar ile gençler desteğe hak kazanması durumunda %80 oranında desteklenir. Proje kapsamında, başvuru tarihi itibarıyla 41 yaşından gün almamış olanlar genç olarak kabul edilirler. Hane Reisi Kadın ise; hanenin tek geçim kaynağının kadın tarafından sağlandığı ve aşağıdaki maddelerden en az biri kapsamında giren kadınlardır;</w:t>
      </w:r>
    </w:p>
    <w:p w14:paraId="37178E05" w14:textId="77777777" w:rsidR="00E6129D" w:rsidRPr="00015E1B" w:rsidRDefault="00E6129D" w:rsidP="00B736AE">
      <w:pPr>
        <w:spacing w:line="276" w:lineRule="auto"/>
        <w:ind w:firstLine="360"/>
        <w:jc w:val="both"/>
      </w:pPr>
      <w:r w:rsidRPr="00015E1B">
        <w:t xml:space="preserve">(i) </w:t>
      </w:r>
      <w:proofErr w:type="gramStart"/>
      <w:r w:rsidRPr="00015E1B">
        <w:t>bekar</w:t>
      </w:r>
      <w:proofErr w:type="gramEnd"/>
      <w:r w:rsidRPr="00015E1B">
        <w:t xml:space="preserve"> ve tek yaşayan veya ailesinin geçimini üstlenmiş </w:t>
      </w:r>
    </w:p>
    <w:p w14:paraId="1DB01416" w14:textId="77777777" w:rsidR="00E6129D" w:rsidRPr="00015E1B" w:rsidRDefault="00E6129D" w:rsidP="00B736AE">
      <w:pPr>
        <w:spacing w:line="276" w:lineRule="auto"/>
        <w:ind w:firstLine="360"/>
        <w:jc w:val="both"/>
      </w:pPr>
      <w:r w:rsidRPr="00015E1B">
        <w:t xml:space="preserve">(ii) evli olduğu halde eşi geçime destek olmayan (örnek: eşi bir süredir hapiste, eşi evi terk etmiş, eşi çalışamayacak durumda olan vb.), </w:t>
      </w:r>
    </w:p>
    <w:p w14:paraId="06FF414C" w14:textId="77777777" w:rsidR="00E6129D" w:rsidRPr="00015E1B" w:rsidRDefault="00E6129D" w:rsidP="00B736AE">
      <w:pPr>
        <w:spacing w:line="276" w:lineRule="auto"/>
        <w:ind w:firstLine="360"/>
        <w:jc w:val="both"/>
      </w:pPr>
      <w:r w:rsidRPr="00015E1B">
        <w:t xml:space="preserve">(iii) eşi vefat etmiş ve tekrar evlenmemiş, </w:t>
      </w:r>
    </w:p>
    <w:p w14:paraId="0978C805" w14:textId="77777777" w:rsidR="00E6129D" w:rsidRPr="00015E1B" w:rsidRDefault="00E6129D" w:rsidP="00B736AE">
      <w:pPr>
        <w:spacing w:line="276" w:lineRule="auto"/>
        <w:ind w:firstLine="360"/>
        <w:jc w:val="both"/>
      </w:pPr>
      <w:r w:rsidRPr="00015E1B">
        <w:t>(iv) boşanmış kadınlar.</w:t>
      </w:r>
    </w:p>
    <w:p w14:paraId="799E1F43" w14:textId="77777777" w:rsidR="00E6129D" w:rsidRPr="00015E1B" w:rsidRDefault="00E6129D" w:rsidP="00B736AE">
      <w:pPr>
        <w:spacing w:line="276" w:lineRule="auto"/>
        <w:ind w:firstLine="360"/>
        <w:jc w:val="both"/>
      </w:pPr>
      <w:r w:rsidRPr="00015E1B">
        <w:t>Hane reisi kadın, yukarıda tanımlanan durumları ispatla yükümlüdür. Durumun ispatı ikametgâh kâğıdı ile mümkün olmayan durumlarda, muhtardan açıklayıcı bir yazının alınması yeterli olacaktır.</w:t>
      </w:r>
    </w:p>
    <w:p w14:paraId="42223710" w14:textId="5D944386" w:rsidR="00E6129D" w:rsidRPr="00015E1B" w:rsidRDefault="00E6129D" w:rsidP="00B736AE">
      <w:pPr>
        <w:spacing w:line="276" w:lineRule="auto"/>
        <w:ind w:firstLine="360"/>
        <w:jc w:val="both"/>
      </w:pPr>
      <w:r w:rsidRPr="00015E1B">
        <w:t>Destekten yararlanılabilecek en yüksek tutarlar aşağıda gösterilmektedir. Bu tutarın üzerindeki yatırım giderlerini limit üstü katkı olarak yararlanıcılar kendi öz kaynaklarından karşılayacaklardır.</w:t>
      </w:r>
    </w:p>
    <w:p w14:paraId="1BEF54BB" w14:textId="77777777" w:rsidR="00D0782A" w:rsidRPr="00015E1B" w:rsidRDefault="00D0782A" w:rsidP="00D0782A">
      <w:pPr>
        <w:spacing w:line="276" w:lineRule="auto"/>
        <w:jc w:val="both"/>
        <w:rPr>
          <w:rFonts w:eastAsia="Calibri"/>
        </w:rPr>
      </w:pPr>
    </w:p>
    <w:p w14:paraId="35A7460B" w14:textId="77777777" w:rsidR="00E6129D" w:rsidRPr="00015E1B" w:rsidRDefault="00E6129D" w:rsidP="00626CE2">
      <w:pPr>
        <w:pStyle w:val="Balk1"/>
        <w:numPr>
          <w:ilvl w:val="0"/>
          <w:numId w:val="53"/>
        </w:numPr>
        <w:tabs>
          <w:tab w:val="num" w:pos="360"/>
        </w:tabs>
        <w:spacing w:line="276" w:lineRule="auto"/>
        <w:ind w:left="902" w:hanging="902"/>
        <w:rPr>
          <w:rFonts w:ascii="Times New Roman" w:hAnsi="Times New Roman"/>
          <w:sz w:val="24"/>
        </w:rPr>
      </w:pPr>
      <w:proofErr w:type="spellStart"/>
      <w:r w:rsidRPr="00015E1B">
        <w:rPr>
          <w:rFonts w:ascii="Times New Roman" w:hAnsi="Times New Roman"/>
          <w:sz w:val="24"/>
        </w:rPr>
        <w:t>Hibe</w:t>
      </w:r>
      <w:proofErr w:type="spellEnd"/>
      <w:r w:rsidRPr="00015E1B">
        <w:rPr>
          <w:rFonts w:ascii="Times New Roman" w:hAnsi="Times New Roman"/>
          <w:sz w:val="24"/>
        </w:rPr>
        <w:t xml:space="preserve"> </w:t>
      </w:r>
      <w:proofErr w:type="spellStart"/>
      <w:r w:rsidRPr="00015E1B">
        <w:rPr>
          <w:rFonts w:ascii="Times New Roman" w:hAnsi="Times New Roman"/>
          <w:sz w:val="24"/>
        </w:rPr>
        <w:t>Tutarları</w:t>
      </w:r>
      <w:proofErr w:type="spellEnd"/>
    </w:p>
    <w:tbl>
      <w:tblPr>
        <w:tblStyle w:val="TabloKlavuzu"/>
        <w:tblW w:w="5000" w:type="pct"/>
        <w:tblLook w:val="04A0" w:firstRow="1" w:lastRow="0" w:firstColumn="1" w:lastColumn="0" w:noHBand="0" w:noVBand="1"/>
      </w:tblPr>
      <w:tblGrid>
        <w:gridCol w:w="3824"/>
        <w:gridCol w:w="2127"/>
        <w:gridCol w:w="1842"/>
        <w:gridCol w:w="2175"/>
      </w:tblGrid>
      <w:tr w:rsidR="00E6129D" w:rsidRPr="00015E1B" w14:paraId="07C2E927" w14:textId="77777777" w:rsidTr="00696DDE">
        <w:trPr>
          <w:trHeight w:val="397"/>
        </w:trPr>
        <w:tc>
          <w:tcPr>
            <w:tcW w:w="1918" w:type="pct"/>
            <w:shd w:val="clear" w:color="auto" w:fill="E2EFD9" w:themeFill="accent6" w:themeFillTint="33"/>
            <w:vAlign w:val="center"/>
          </w:tcPr>
          <w:p w14:paraId="6D36D6AE" w14:textId="77777777" w:rsidR="00E6129D" w:rsidRPr="00015E1B" w:rsidRDefault="00E6129D" w:rsidP="00696DDE">
            <w:pPr>
              <w:jc w:val="center"/>
              <w:rPr>
                <w:b/>
              </w:rPr>
            </w:pPr>
            <w:r w:rsidRPr="00015E1B">
              <w:rPr>
                <w:b/>
              </w:rPr>
              <w:t>Yararlanıcı</w:t>
            </w:r>
          </w:p>
        </w:tc>
        <w:tc>
          <w:tcPr>
            <w:tcW w:w="1067" w:type="pct"/>
            <w:shd w:val="clear" w:color="auto" w:fill="E2EFD9" w:themeFill="accent6" w:themeFillTint="33"/>
            <w:vAlign w:val="center"/>
          </w:tcPr>
          <w:p w14:paraId="6BD6C460" w14:textId="77777777" w:rsidR="00E6129D" w:rsidRPr="00015E1B" w:rsidRDefault="00E6129D" w:rsidP="00696DDE">
            <w:pPr>
              <w:jc w:val="center"/>
              <w:rPr>
                <w:b/>
              </w:rPr>
            </w:pPr>
            <w:r w:rsidRPr="00015E1B">
              <w:rPr>
                <w:b/>
              </w:rPr>
              <w:t>Hibeye Esas Yatırım Tutarı*</w:t>
            </w:r>
          </w:p>
        </w:tc>
        <w:tc>
          <w:tcPr>
            <w:tcW w:w="924" w:type="pct"/>
            <w:shd w:val="clear" w:color="auto" w:fill="E2EFD9" w:themeFill="accent6" w:themeFillTint="33"/>
            <w:vAlign w:val="center"/>
          </w:tcPr>
          <w:p w14:paraId="293877C2" w14:textId="77777777" w:rsidR="00E6129D" w:rsidRPr="00015E1B" w:rsidRDefault="00E6129D" w:rsidP="00696DDE">
            <w:pPr>
              <w:jc w:val="center"/>
              <w:rPr>
                <w:b/>
              </w:rPr>
            </w:pPr>
            <w:r w:rsidRPr="00015E1B">
              <w:rPr>
                <w:b/>
              </w:rPr>
              <w:t>Hibe Oranı</w:t>
            </w:r>
          </w:p>
        </w:tc>
        <w:tc>
          <w:tcPr>
            <w:tcW w:w="1091" w:type="pct"/>
            <w:shd w:val="clear" w:color="auto" w:fill="E2EFD9" w:themeFill="accent6" w:themeFillTint="33"/>
            <w:vAlign w:val="center"/>
          </w:tcPr>
          <w:p w14:paraId="76572211" w14:textId="77777777" w:rsidR="00E6129D" w:rsidRPr="00015E1B" w:rsidRDefault="00E6129D" w:rsidP="00696DDE">
            <w:pPr>
              <w:jc w:val="center"/>
              <w:rPr>
                <w:b/>
              </w:rPr>
            </w:pPr>
            <w:r w:rsidRPr="00015E1B">
              <w:rPr>
                <w:b/>
              </w:rPr>
              <w:t>Hibe Tutarı</w:t>
            </w:r>
          </w:p>
        </w:tc>
      </w:tr>
      <w:tr w:rsidR="00E6129D" w:rsidRPr="00015E1B" w14:paraId="5BB02458" w14:textId="77777777" w:rsidTr="000976F8">
        <w:trPr>
          <w:trHeight w:val="397"/>
        </w:trPr>
        <w:tc>
          <w:tcPr>
            <w:tcW w:w="1918" w:type="pct"/>
            <w:vAlign w:val="center"/>
          </w:tcPr>
          <w:p w14:paraId="5B774420" w14:textId="77777777" w:rsidR="00E6129D" w:rsidRPr="00015E1B" w:rsidRDefault="00E6129D" w:rsidP="000976F8">
            <w:pPr>
              <w:jc w:val="both"/>
            </w:pPr>
            <w:r w:rsidRPr="00015E1B">
              <w:t>Gerçek Kişi</w:t>
            </w:r>
          </w:p>
        </w:tc>
        <w:tc>
          <w:tcPr>
            <w:tcW w:w="1067" w:type="pct"/>
            <w:vAlign w:val="center"/>
          </w:tcPr>
          <w:p w14:paraId="097D59FE" w14:textId="354DE998" w:rsidR="00E6129D" w:rsidRPr="00015E1B" w:rsidRDefault="00E6129D" w:rsidP="000976F8">
            <w:pPr>
              <w:jc w:val="right"/>
              <w:rPr>
                <w:b/>
              </w:rPr>
            </w:pPr>
          </w:p>
        </w:tc>
        <w:tc>
          <w:tcPr>
            <w:tcW w:w="924" w:type="pct"/>
            <w:vAlign w:val="center"/>
          </w:tcPr>
          <w:p w14:paraId="28F21B00" w14:textId="77777777" w:rsidR="00E6129D" w:rsidRPr="00015E1B" w:rsidRDefault="00E6129D" w:rsidP="000976F8">
            <w:pPr>
              <w:jc w:val="center"/>
            </w:pPr>
            <w:r w:rsidRPr="00015E1B">
              <w:t>%70</w:t>
            </w:r>
          </w:p>
        </w:tc>
        <w:tc>
          <w:tcPr>
            <w:tcW w:w="1091" w:type="pct"/>
            <w:vAlign w:val="center"/>
          </w:tcPr>
          <w:p w14:paraId="6B028B8A" w14:textId="76E98130" w:rsidR="00E6129D" w:rsidRPr="00015E1B" w:rsidRDefault="00E6129D" w:rsidP="002632FE">
            <w:pPr>
              <w:jc w:val="right"/>
            </w:pPr>
          </w:p>
        </w:tc>
      </w:tr>
      <w:tr w:rsidR="00E6129D" w:rsidRPr="00015E1B" w14:paraId="5DE69037" w14:textId="77777777" w:rsidTr="000976F8">
        <w:trPr>
          <w:trHeight w:val="397"/>
        </w:trPr>
        <w:tc>
          <w:tcPr>
            <w:tcW w:w="1918" w:type="pct"/>
            <w:vAlign w:val="center"/>
          </w:tcPr>
          <w:p w14:paraId="0F6F1D83" w14:textId="77777777" w:rsidR="00E6129D" w:rsidRPr="00015E1B" w:rsidRDefault="00E6129D" w:rsidP="000976F8">
            <w:pPr>
              <w:jc w:val="both"/>
            </w:pPr>
            <w:r w:rsidRPr="00015E1B">
              <w:t>Gençler ve Hane Reisi Kadınlar</w:t>
            </w:r>
          </w:p>
        </w:tc>
        <w:tc>
          <w:tcPr>
            <w:tcW w:w="1067" w:type="pct"/>
            <w:vAlign w:val="center"/>
          </w:tcPr>
          <w:p w14:paraId="34CBE064" w14:textId="090744DD" w:rsidR="00E6129D" w:rsidRPr="00015E1B" w:rsidRDefault="00E6129D" w:rsidP="004051DE">
            <w:pPr>
              <w:jc w:val="right"/>
              <w:rPr>
                <w:b/>
              </w:rPr>
            </w:pPr>
          </w:p>
        </w:tc>
        <w:tc>
          <w:tcPr>
            <w:tcW w:w="924" w:type="pct"/>
            <w:vAlign w:val="center"/>
          </w:tcPr>
          <w:p w14:paraId="0C6C1FD8" w14:textId="77777777" w:rsidR="00E6129D" w:rsidRPr="00015E1B" w:rsidRDefault="00E6129D" w:rsidP="000976F8">
            <w:pPr>
              <w:jc w:val="center"/>
            </w:pPr>
            <w:r w:rsidRPr="00015E1B">
              <w:t>%80</w:t>
            </w:r>
          </w:p>
        </w:tc>
        <w:tc>
          <w:tcPr>
            <w:tcW w:w="1091" w:type="pct"/>
            <w:vAlign w:val="center"/>
          </w:tcPr>
          <w:p w14:paraId="2B0E47D5" w14:textId="770E0366" w:rsidR="00E6129D" w:rsidRPr="00015E1B" w:rsidRDefault="00E6129D" w:rsidP="004051DE">
            <w:pPr>
              <w:jc w:val="right"/>
            </w:pPr>
          </w:p>
        </w:tc>
      </w:tr>
    </w:tbl>
    <w:p w14:paraId="71378603" w14:textId="69CDAB4F" w:rsidR="00E6129D" w:rsidRPr="00015E1B" w:rsidRDefault="00E6129D" w:rsidP="00E6129D">
      <w:pPr>
        <w:jc w:val="both"/>
        <w:rPr>
          <w:rFonts w:eastAsia="Calibri"/>
          <w:sz w:val="20"/>
          <w:szCs w:val="18"/>
        </w:rPr>
      </w:pPr>
      <w:r w:rsidRPr="00015E1B">
        <w:rPr>
          <w:rFonts w:eastAsia="Calibri"/>
          <w:sz w:val="20"/>
          <w:szCs w:val="18"/>
        </w:rPr>
        <w:t>*Çoban barınakları alımı için belirlenen en yüksek hibeye esas yatırım tutarıdır.</w:t>
      </w:r>
    </w:p>
    <w:p w14:paraId="1231EE0A" w14:textId="77777777" w:rsidR="007F0C8D" w:rsidRPr="00015E1B" w:rsidRDefault="007F0C8D" w:rsidP="00E6129D">
      <w:pPr>
        <w:jc w:val="both"/>
        <w:rPr>
          <w:rFonts w:eastAsia="Calibri"/>
          <w:sz w:val="20"/>
          <w:szCs w:val="18"/>
        </w:rPr>
      </w:pPr>
    </w:p>
    <w:p w14:paraId="7A1D20D7" w14:textId="77777777" w:rsidR="00AE4FEE" w:rsidRPr="00015E1B" w:rsidRDefault="00AE4FEE" w:rsidP="007F0C8D">
      <w:pPr>
        <w:pStyle w:val="Balk1"/>
        <w:numPr>
          <w:ilvl w:val="0"/>
          <w:numId w:val="53"/>
        </w:numPr>
        <w:tabs>
          <w:tab w:val="num" w:pos="360"/>
        </w:tabs>
        <w:spacing w:line="25" w:lineRule="atLeast"/>
        <w:ind w:left="902" w:hanging="902"/>
      </w:pPr>
      <w:r w:rsidRPr="00015E1B">
        <w:rPr>
          <w:rFonts w:ascii="Times New Roman" w:hAnsi="Times New Roman"/>
          <w:sz w:val="24"/>
          <w:szCs w:val="24"/>
          <w:lang w:val="tr-TR"/>
        </w:rPr>
        <w:t>Başvuru Sahiplerinin Dikkat Etmesi Gereken Hususlar</w:t>
      </w:r>
    </w:p>
    <w:p w14:paraId="2CF1687F" w14:textId="77777777" w:rsidR="007F0C8D" w:rsidRPr="00015E1B" w:rsidRDefault="007F0C8D" w:rsidP="007F0C8D">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015E1B">
        <w:rPr>
          <w:rFonts w:ascii="Times New Roman" w:hAnsi="Times New Roman" w:cs="Times New Roman"/>
          <w:sz w:val="24"/>
          <w:szCs w:val="24"/>
        </w:rPr>
        <w:t>Başvurular, ilan edilen başvuru bitiş tarihinden önce yapılmış olmalıdır. Bu tarihten sonra yapılan başvurular kabul edilmeyecektir.</w:t>
      </w:r>
    </w:p>
    <w:p w14:paraId="4442A63B" w14:textId="77777777" w:rsidR="007F0C8D" w:rsidRPr="00015E1B" w:rsidRDefault="007F0C8D" w:rsidP="007F0C8D">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015E1B">
        <w:rPr>
          <w:rFonts w:ascii="Times New Roman" w:hAnsi="Times New Roman" w:cs="Times New Roman"/>
          <w:sz w:val="24"/>
          <w:szCs w:val="24"/>
        </w:rPr>
        <w:t xml:space="preserve">Başvurular şahsen yapılmalıdır. İnternet veya posta yoluyla yapılacak başvurular kabul edilmeyecektir. </w:t>
      </w:r>
    </w:p>
    <w:p w14:paraId="4BEFF3F5" w14:textId="77777777" w:rsidR="007F0C8D" w:rsidRPr="00015E1B" w:rsidRDefault="007F0C8D" w:rsidP="007F0C8D">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015E1B">
        <w:rPr>
          <w:rFonts w:ascii="Times New Roman" w:hAnsi="Times New Roman" w:cs="Times New Roman"/>
          <w:sz w:val="24"/>
          <w:szCs w:val="24"/>
        </w:rPr>
        <w:t xml:space="preserve">Başvuru dosyaları Merkez ilçede 1 (bir) takım diğer ilçelerde ise en az 1 (bir) takımı asıl olmak üzere 2 (iki) takım olarak hazırlanacaktır. Asıl olan takımı </w:t>
      </w:r>
      <w:proofErr w:type="spellStart"/>
      <w:r w:rsidRPr="00015E1B">
        <w:rPr>
          <w:rFonts w:ascii="Times New Roman" w:hAnsi="Times New Roman" w:cs="Times New Roman"/>
          <w:sz w:val="24"/>
          <w:szCs w:val="24"/>
        </w:rPr>
        <w:t>İPYB’ye</w:t>
      </w:r>
      <w:proofErr w:type="spellEnd"/>
      <w:r w:rsidRPr="00015E1B">
        <w:rPr>
          <w:rFonts w:ascii="Times New Roman" w:hAnsi="Times New Roman" w:cs="Times New Roman"/>
          <w:sz w:val="24"/>
          <w:szCs w:val="24"/>
        </w:rPr>
        <w:t xml:space="preserve"> gönderilecek, diğer takım ise Çiftçi Destek Ekiplerince muhafaza edilecektir. Eğer isterse başvuru sahibi de 1 (bir) takım çoğaltabilir. </w:t>
      </w:r>
    </w:p>
    <w:p w14:paraId="4F6EE5A1" w14:textId="4C504E59" w:rsidR="007F0C8D" w:rsidRPr="00015E1B" w:rsidRDefault="007F0C8D" w:rsidP="007F0C8D">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015E1B">
        <w:rPr>
          <w:rFonts w:ascii="Times New Roman" w:hAnsi="Times New Roman" w:cs="Times New Roman"/>
          <w:sz w:val="24"/>
          <w:szCs w:val="24"/>
        </w:rPr>
        <w:t xml:space="preserve">Hibeye Esas Yatırım Tutarı en fazla KDV hariç </w:t>
      </w:r>
      <w:proofErr w:type="gramStart"/>
      <w:r w:rsidR="001D6697">
        <w:rPr>
          <w:rFonts w:ascii="Times New Roman" w:hAnsi="Times New Roman" w:cs="Times New Roman"/>
          <w:color w:val="000000"/>
          <w:sz w:val="24"/>
        </w:rPr>
        <w:t>…………..</w:t>
      </w:r>
      <w:proofErr w:type="gramEnd"/>
      <w:r w:rsidR="00626CE2" w:rsidRPr="00015E1B">
        <w:rPr>
          <w:color w:val="000000"/>
          <w:sz w:val="24"/>
        </w:rPr>
        <w:t xml:space="preserve"> </w:t>
      </w:r>
      <w:r w:rsidRPr="00015E1B">
        <w:rPr>
          <w:rFonts w:ascii="Times New Roman" w:hAnsi="Times New Roman" w:cs="Times New Roman"/>
          <w:sz w:val="24"/>
          <w:szCs w:val="24"/>
        </w:rPr>
        <w:t>TL olacaktır. Bu tutarın üzerindeki yatırım giderlerini, limit üstü katkı olarak yararlanıcılar kendi öz kaynaklarından karşılanacaktır.</w:t>
      </w:r>
    </w:p>
    <w:p w14:paraId="6C6C3358" w14:textId="0B4668D0" w:rsidR="007F0C8D" w:rsidRPr="00015E1B" w:rsidRDefault="007F0C8D" w:rsidP="007F0C8D">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015E1B">
        <w:rPr>
          <w:rFonts w:ascii="Times New Roman" w:hAnsi="Times New Roman" w:cs="Times New Roman"/>
          <w:sz w:val="24"/>
          <w:szCs w:val="24"/>
        </w:rPr>
        <w:t xml:space="preserve">Bireysel yararlanıcılar için, ödenecek hibe miktarı, teknik şartnamenin içeriğine uygun maliyetlerin KDV hariç %70’idir. Kalan %30’luk yararlanıcı katkısı ve KDV ödemeleri yararlanıcılar tarafından karşılanacaktır. Toplam hibe tutarı </w:t>
      </w:r>
      <w:proofErr w:type="gramStart"/>
      <w:r w:rsidR="001D6697">
        <w:rPr>
          <w:rFonts w:ascii="Times New Roman" w:hAnsi="Times New Roman" w:cs="Times New Roman"/>
          <w:color w:val="000000"/>
          <w:sz w:val="24"/>
        </w:rPr>
        <w:t>………..</w:t>
      </w:r>
      <w:proofErr w:type="gramEnd"/>
      <w:r w:rsidR="00626CE2" w:rsidRPr="00015E1B">
        <w:rPr>
          <w:color w:val="000000"/>
          <w:sz w:val="24"/>
        </w:rPr>
        <w:t xml:space="preserve"> </w:t>
      </w:r>
      <w:r w:rsidRPr="00015E1B">
        <w:rPr>
          <w:rFonts w:ascii="Times New Roman" w:hAnsi="Times New Roman" w:cs="Times New Roman"/>
          <w:sz w:val="24"/>
          <w:szCs w:val="24"/>
        </w:rPr>
        <w:t>TL’yi geçemez.</w:t>
      </w:r>
    </w:p>
    <w:p w14:paraId="0DFA995A" w14:textId="7EE0B444" w:rsidR="007F0C8D" w:rsidRPr="00015E1B" w:rsidRDefault="007F0C8D" w:rsidP="007F0C8D">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015E1B">
        <w:rPr>
          <w:rFonts w:ascii="Times New Roman" w:hAnsi="Times New Roman" w:cs="Times New Roman"/>
          <w:sz w:val="24"/>
          <w:szCs w:val="24"/>
        </w:rPr>
        <w:lastRenderedPageBreak/>
        <w:t xml:space="preserve">Hane reisi kadın ve genç (başvuru tarihi itibarı ile 41 yaşından gün almamış) başvuru sahipleri için, ödenecek hibe miktarı, teknik şartnamenin içeriğine uygun maliyetlerin KDV hariç %’80’idir. Kalan %20’lik yararlanıcı katkısı ve KDV ödemeleri yararlanıcılar tarafından karşılanacaktır. Toplam hibe tutarı </w:t>
      </w:r>
      <w:proofErr w:type="gramStart"/>
      <w:r w:rsidR="001D6697">
        <w:rPr>
          <w:rFonts w:ascii="Times New Roman" w:hAnsi="Times New Roman" w:cs="Times New Roman"/>
          <w:sz w:val="24"/>
          <w:szCs w:val="24"/>
        </w:rPr>
        <w:t>…………</w:t>
      </w:r>
      <w:proofErr w:type="gramEnd"/>
      <w:r w:rsidRPr="00015E1B">
        <w:rPr>
          <w:rFonts w:ascii="Times New Roman" w:hAnsi="Times New Roman" w:cs="Times New Roman"/>
          <w:sz w:val="24"/>
          <w:szCs w:val="24"/>
        </w:rPr>
        <w:t xml:space="preserve"> TL’yi geçemez.</w:t>
      </w:r>
    </w:p>
    <w:p w14:paraId="61D9D833" w14:textId="77777777" w:rsidR="007F0C8D" w:rsidRPr="00015E1B" w:rsidRDefault="007F0C8D" w:rsidP="007F0C8D">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015E1B">
        <w:rPr>
          <w:rFonts w:ascii="Times New Roman" w:hAnsi="Times New Roman" w:cs="Times New Roman"/>
          <w:sz w:val="24"/>
          <w:szCs w:val="24"/>
        </w:rPr>
        <w:t>Başvuru formunda ve eklerindeki bilgilerden başvuru sahibi sorumludur. Başvuru yapan çiftçi hibeye hak kazansa dahi başvuru dosyasında bulunan belge veya bilgilerin gerçeğe aykırı olduğu tespit edilmesi halinde başvuru geçersiz sayılır.</w:t>
      </w:r>
    </w:p>
    <w:p w14:paraId="7D4819CE" w14:textId="77777777" w:rsidR="007F0C8D" w:rsidRPr="00015E1B" w:rsidRDefault="007F0C8D" w:rsidP="007F0C8D">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015E1B">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sorumluluk başvuru sahibine aittir.</w:t>
      </w:r>
    </w:p>
    <w:p w14:paraId="5212E8A6" w14:textId="024F5176" w:rsidR="007F0C8D" w:rsidRPr="00015E1B" w:rsidRDefault="007F0C8D" w:rsidP="007F0C8D">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015E1B">
        <w:rPr>
          <w:rFonts w:ascii="Times New Roman" w:hAnsi="Times New Roman" w:cs="Times New Roman"/>
          <w:sz w:val="24"/>
          <w:szCs w:val="24"/>
        </w:rPr>
        <w:t xml:space="preserve">Hibe </w:t>
      </w:r>
      <w:r w:rsidR="00AD6D37" w:rsidRPr="007F2673">
        <w:rPr>
          <w:rFonts w:ascii="Times New Roman" w:hAnsi="Times New Roman" w:cs="Times New Roman"/>
          <w:sz w:val="24"/>
          <w:szCs w:val="24"/>
        </w:rPr>
        <w:t xml:space="preserve">Sözleşmesi imzalanan yararlanıcılar, satın alma aşamasında geçerli en az 3 (üç) ayrı firmadan teklif alarak satın alma sürecini başlatır ve satın alma işlemini yüklenici ile yapacakları uygulama sözleşmesine göre yaparlar. </w:t>
      </w:r>
      <w:r w:rsidR="00AD6D37" w:rsidRPr="005B59E7">
        <w:rPr>
          <w:rFonts w:ascii="Times New Roman" w:hAnsi="Times New Roman" w:cs="Times New Roman"/>
          <w:sz w:val="24"/>
          <w:szCs w:val="24"/>
        </w:rPr>
        <w:t>Ancak herhangi bir nedenle en az 3 teklif alınamıyorsa gerekçelendirilmesi şartıyla</w:t>
      </w:r>
      <w:r w:rsidR="00AD6D37" w:rsidRPr="005B59E7">
        <w:rPr>
          <w:rFonts w:ascii="Times New Roman" w:hAnsi="Times New Roman" w:cs="Times New Roman"/>
        </w:rPr>
        <w:t xml:space="preserve"> </w:t>
      </w:r>
      <w:proofErr w:type="spellStart"/>
      <w:r w:rsidR="00AD6D37" w:rsidRPr="005B59E7">
        <w:rPr>
          <w:rFonts w:ascii="Times New Roman" w:hAnsi="Times New Roman" w:cs="Times New Roman"/>
          <w:sz w:val="24"/>
          <w:szCs w:val="24"/>
        </w:rPr>
        <w:t>İPYB’den</w:t>
      </w:r>
      <w:proofErr w:type="spellEnd"/>
      <w:r w:rsidR="00AD6D37" w:rsidRPr="005B59E7">
        <w:rPr>
          <w:rFonts w:ascii="Times New Roman" w:hAnsi="Times New Roman" w:cs="Times New Roman"/>
          <w:sz w:val="24"/>
          <w:szCs w:val="24"/>
        </w:rPr>
        <w:t xml:space="preserve"> onay alınarak tek teklifle alım yapılabilir. Bu durumda yararlanıcı bir dilekçe ile </w:t>
      </w:r>
      <w:proofErr w:type="spellStart"/>
      <w:r w:rsidR="00AD6D37" w:rsidRPr="005B59E7">
        <w:rPr>
          <w:rFonts w:ascii="Times New Roman" w:hAnsi="Times New Roman" w:cs="Times New Roman"/>
          <w:sz w:val="24"/>
          <w:szCs w:val="24"/>
        </w:rPr>
        <w:t>İPYB’ye</w:t>
      </w:r>
      <w:proofErr w:type="spellEnd"/>
      <w:r w:rsidR="00AD6D37" w:rsidRPr="005B59E7">
        <w:rPr>
          <w:rFonts w:ascii="Times New Roman" w:hAnsi="Times New Roman" w:cs="Times New Roman"/>
          <w:sz w:val="24"/>
          <w:szCs w:val="24"/>
        </w:rPr>
        <w:t xml:space="preserve"> başvuru yapmalıdır. Rekabet koşullarının neden oluşmadığı, yeterli sayıda firma bulunamamasının veya bulunan firmaların teklif vermemesinin nedenleri ya da alınan tekliflerin neden uygun bulunmadığı dilekçe ekine konacak bir raporla anlatılmalıdır. Gerekçelerin İPYB tarafından uygun bulunarak yazılı onay verilmesi halinde tek teklif ile alım yapılabilir.</w:t>
      </w:r>
    </w:p>
    <w:p w14:paraId="3A74090A" w14:textId="77777777" w:rsidR="007F0C8D" w:rsidRPr="00015E1B" w:rsidRDefault="007F0C8D" w:rsidP="007F0C8D">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015E1B">
        <w:rPr>
          <w:rFonts w:ascii="Times New Roman" w:hAnsi="Times New Roman" w:cs="Times New Roman"/>
          <w:sz w:val="24"/>
          <w:szCs w:val="24"/>
        </w:rPr>
        <w:t>Ödeme sırasında Yararlanıcı, Vergi Borcu Yoktur belgesini, yüklenici ise Vergi Borcu Yoktur ve SGK Borcu Yoktur belgelerini ibraz etmek zorundadır.</w:t>
      </w:r>
    </w:p>
    <w:p w14:paraId="108B8B38" w14:textId="77777777" w:rsidR="007F0C8D" w:rsidRPr="00015E1B" w:rsidRDefault="007F0C8D" w:rsidP="007F0C8D">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015E1B">
        <w:rPr>
          <w:rFonts w:ascii="Times New Roman" w:hAnsi="Times New Roman" w:cs="Times New Roman"/>
          <w:sz w:val="24"/>
          <w:szCs w:val="24"/>
        </w:rPr>
        <w:t xml:space="preserve">Yararlanıcı ve yüklenici bu hibe desteklemesi ödenmesine engel yasal bir durumda olmamalıdır. </w:t>
      </w:r>
    </w:p>
    <w:p w14:paraId="54689ADD" w14:textId="77777777" w:rsidR="007F0C8D" w:rsidRPr="00015E1B" w:rsidRDefault="007F0C8D" w:rsidP="007F0C8D">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015E1B">
        <w:rPr>
          <w:rFonts w:ascii="Times New Roman" w:hAnsi="Times New Roman" w:cs="Times New Roman"/>
          <w:sz w:val="24"/>
          <w:szCs w:val="24"/>
        </w:rPr>
        <w:t>Aşağıda belirtilen durumdaki yararlanıcı ve yükleniciler, Hibe Desteğinden yararlandırılmazlar:</w:t>
      </w:r>
    </w:p>
    <w:p w14:paraId="4C0A00FA" w14:textId="77777777" w:rsidR="007F0C8D" w:rsidRPr="00015E1B" w:rsidRDefault="007F0C8D" w:rsidP="002A0278">
      <w:pPr>
        <w:numPr>
          <w:ilvl w:val="0"/>
          <w:numId w:val="80"/>
        </w:numPr>
        <w:autoSpaceDE w:val="0"/>
        <w:autoSpaceDN w:val="0"/>
        <w:adjustRightInd w:val="0"/>
        <w:spacing w:line="276" w:lineRule="auto"/>
        <w:jc w:val="both"/>
      </w:pPr>
      <w:r w:rsidRPr="00015E1B">
        <w:t xml:space="preserve">İflas etmişler veya tasfiye halinde bulunan ve bu durumları nedeniyle işleri kayyum veya vasi tarafından yürütülen, </w:t>
      </w:r>
      <w:proofErr w:type="gramStart"/>
      <w:r w:rsidRPr="00015E1B">
        <w:t>konkordato</w:t>
      </w:r>
      <w:proofErr w:type="gramEnd"/>
      <w:r w:rsidRPr="00015E1B">
        <w:t xml:space="preserve"> ilan ederek alacaklılar ile anlaşma yapmış, faaliyetleri askıya alınmış veya bunlarla ilgili bir kovuşturmanın konusu olanlar veya meri mevzuatta öngörülen benzer durumlarda olanlar,</w:t>
      </w:r>
    </w:p>
    <w:p w14:paraId="36D457DA" w14:textId="77777777" w:rsidR="007F0C8D" w:rsidRPr="00015E1B" w:rsidRDefault="007F0C8D" w:rsidP="002A0278">
      <w:pPr>
        <w:numPr>
          <w:ilvl w:val="0"/>
          <w:numId w:val="80"/>
        </w:numPr>
        <w:autoSpaceDE w:val="0"/>
        <w:autoSpaceDN w:val="0"/>
        <w:adjustRightInd w:val="0"/>
        <w:spacing w:line="276" w:lineRule="auto"/>
        <w:jc w:val="both"/>
      </w:pPr>
      <w:r w:rsidRPr="00015E1B">
        <w:t>Kesinleşmiş yargı kararı (yani temyizi mümkün olmayan bir karar) ile mesleki faaliyete ilişkin bir suçtan mahkûm olanlar,</w:t>
      </w:r>
    </w:p>
    <w:p w14:paraId="0B3B28A8" w14:textId="77777777" w:rsidR="007F0C8D" w:rsidRPr="00015E1B" w:rsidRDefault="007F0C8D" w:rsidP="002A0278">
      <w:pPr>
        <w:numPr>
          <w:ilvl w:val="0"/>
          <w:numId w:val="80"/>
        </w:numPr>
        <w:autoSpaceDE w:val="0"/>
        <w:autoSpaceDN w:val="0"/>
        <w:adjustRightInd w:val="0"/>
        <w:spacing w:line="276" w:lineRule="auto"/>
        <w:jc w:val="both"/>
      </w:pPr>
      <w:r w:rsidRPr="00015E1B">
        <w:t>Haklarında, görevlerini ağır bir şekilde kötüye kullandıklarına dair kesinleşmiş mahkeme kararı olanlar,</w:t>
      </w:r>
    </w:p>
    <w:p w14:paraId="77935C11" w14:textId="77777777" w:rsidR="007F0C8D" w:rsidRPr="00015E1B" w:rsidRDefault="007F0C8D" w:rsidP="002A0278">
      <w:pPr>
        <w:numPr>
          <w:ilvl w:val="0"/>
          <w:numId w:val="80"/>
        </w:numPr>
        <w:autoSpaceDE w:val="0"/>
        <w:autoSpaceDN w:val="0"/>
        <w:adjustRightInd w:val="0"/>
        <w:spacing w:line="276" w:lineRule="auto"/>
        <w:jc w:val="both"/>
      </w:pPr>
      <w:r w:rsidRPr="00015E1B">
        <w:t>Sosyal sigorta primi veya vergi borcu nedeni ile haklarında haciz işlemleri devam edenler,</w:t>
      </w:r>
    </w:p>
    <w:p w14:paraId="6B3FEA5D" w14:textId="77777777" w:rsidR="007F0C8D" w:rsidRPr="00015E1B" w:rsidRDefault="007F0C8D" w:rsidP="002A0278">
      <w:pPr>
        <w:numPr>
          <w:ilvl w:val="0"/>
          <w:numId w:val="80"/>
        </w:numPr>
        <w:autoSpaceDE w:val="0"/>
        <w:autoSpaceDN w:val="0"/>
        <w:adjustRightInd w:val="0"/>
        <w:spacing w:line="276" w:lineRule="auto"/>
        <w:jc w:val="both"/>
      </w:pPr>
      <w:r w:rsidRPr="00015E1B">
        <w:t>Dolandırıcılık, yolsuzluk, herhangi bir suç veya terör örgütü ile ilişkisinden dolayı yargı süreci devam eden veya haklarında kesinleşmiş yargı kararı ile mahkûm olanlar,</w:t>
      </w:r>
    </w:p>
    <w:p w14:paraId="0E0EEB19" w14:textId="77777777" w:rsidR="007F0C8D" w:rsidRPr="00015E1B" w:rsidRDefault="007F0C8D" w:rsidP="002A0278">
      <w:pPr>
        <w:numPr>
          <w:ilvl w:val="0"/>
          <w:numId w:val="80"/>
        </w:numPr>
        <w:autoSpaceDE w:val="0"/>
        <w:autoSpaceDN w:val="0"/>
        <w:adjustRightInd w:val="0"/>
        <w:spacing w:line="276" w:lineRule="auto"/>
        <w:jc w:val="both"/>
      </w:pPr>
      <w:r w:rsidRPr="00015E1B">
        <w:t xml:space="preserve">Herhangi bir kamu ihale </w:t>
      </w:r>
      <w:proofErr w:type="gramStart"/>
      <w:r w:rsidRPr="00015E1B">
        <w:t>prosedürüne</w:t>
      </w:r>
      <w:proofErr w:type="gramEnd"/>
      <w:r w:rsidRPr="00015E1B">
        <w:t xml:space="preserve"> veya diğer bir destek yardımına ilişkin yükümlülüklere uymayarak, sözleşmeyi ciddi bir şekilde ihlal ettiği tespit edilenler.</w:t>
      </w:r>
    </w:p>
    <w:p w14:paraId="7BA61F8D" w14:textId="00C44D2A" w:rsidR="007F0C8D" w:rsidRPr="00015E1B" w:rsidRDefault="007F0C8D" w:rsidP="007F0C8D">
      <w:pPr>
        <w:pStyle w:val="AralkYok"/>
        <w:numPr>
          <w:ilvl w:val="0"/>
          <w:numId w:val="55"/>
        </w:numPr>
        <w:tabs>
          <w:tab w:val="clear" w:pos="794"/>
          <w:tab w:val="num" w:pos="434"/>
        </w:tabs>
        <w:spacing w:line="276" w:lineRule="auto"/>
        <w:ind w:left="434"/>
        <w:jc w:val="both"/>
        <w:rPr>
          <w:rFonts w:ascii="Times New Roman" w:hAnsi="Times New Roman" w:cs="Times New Roman"/>
          <w:sz w:val="24"/>
          <w:szCs w:val="24"/>
        </w:rPr>
      </w:pPr>
      <w:r w:rsidRPr="00015E1B">
        <w:rPr>
          <w:rFonts w:ascii="Times New Roman" w:hAnsi="Times New Roman" w:cs="Times New Roman"/>
          <w:sz w:val="24"/>
          <w:szCs w:val="24"/>
        </w:rPr>
        <w:t>Yararlanıcılar sözleşmelerinde belirtilen sürede yatırımı tamamlamak zorundadır. Hibe Kılavuzu hükümleri saklı kalmak kaydıyla ek süre verilmez. Belirlenen sürede yatırımı tamamlamayan yararlanıcılar hibe desteği alamazlar.</w:t>
      </w:r>
    </w:p>
    <w:p w14:paraId="05D0ED53" w14:textId="77777777" w:rsidR="00626CE2" w:rsidRPr="00015E1B" w:rsidRDefault="00626CE2" w:rsidP="00626CE2">
      <w:pPr>
        <w:pStyle w:val="AralkYok"/>
        <w:spacing w:line="276" w:lineRule="auto"/>
        <w:jc w:val="both"/>
        <w:rPr>
          <w:rFonts w:ascii="Times New Roman" w:hAnsi="Times New Roman" w:cs="Times New Roman"/>
          <w:sz w:val="24"/>
          <w:szCs w:val="24"/>
        </w:rPr>
      </w:pPr>
    </w:p>
    <w:p w14:paraId="2A2DEE84" w14:textId="5835466D" w:rsidR="00AE4FEE" w:rsidRPr="00015E1B" w:rsidRDefault="00AE4FEE" w:rsidP="00626CE2">
      <w:pPr>
        <w:pStyle w:val="Balk1"/>
        <w:numPr>
          <w:ilvl w:val="0"/>
          <w:numId w:val="53"/>
        </w:numPr>
        <w:tabs>
          <w:tab w:val="num" w:pos="360"/>
        </w:tabs>
        <w:spacing w:line="276" w:lineRule="auto"/>
        <w:ind w:left="902" w:hanging="902"/>
        <w:rPr>
          <w:rFonts w:ascii="Times New Roman" w:hAnsi="Times New Roman"/>
          <w:sz w:val="24"/>
          <w:szCs w:val="24"/>
          <w:lang w:val="tr-TR"/>
        </w:rPr>
      </w:pPr>
      <w:r w:rsidRPr="00015E1B">
        <w:rPr>
          <w:rFonts w:ascii="Times New Roman" w:hAnsi="Times New Roman"/>
          <w:sz w:val="24"/>
          <w:szCs w:val="24"/>
          <w:lang w:val="tr-TR"/>
        </w:rPr>
        <w:t>Süreç</w:t>
      </w:r>
    </w:p>
    <w:p w14:paraId="3F241672" w14:textId="77777777" w:rsidR="004051DE" w:rsidRPr="00015E1B" w:rsidRDefault="004051DE" w:rsidP="002A0278">
      <w:pPr>
        <w:numPr>
          <w:ilvl w:val="0"/>
          <w:numId w:val="79"/>
        </w:numPr>
        <w:tabs>
          <w:tab w:val="clear" w:pos="794"/>
          <w:tab w:val="num" w:pos="434"/>
        </w:tabs>
        <w:spacing w:line="276" w:lineRule="auto"/>
        <w:ind w:left="434"/>
        <w:jc w:val="both"/>
        <w:rPr>
          <w:rFonts w:eastAsia="Calibri"/>
        </w:rPr>
      </w:pPr>
      <w:r w:rsidRPr="00015E1B">
        <w:rPr>
          <w:rFonts w:eastAsia="Calibri"/>
        </w:rPr>
        <w:t>Başvuru sahipleri başvurularını ikamet ettikleri köyün/mahallenin bağlı olduğu il/ilçenin İl/İlçe Tarım ve Orman Müdürlüklerine yaparlar.</w:t>
      </w:r>
    </w:p>
    <w:p w14:paraId="667DDABE" w14:textId="77777777" w:rsidR="004051DE" w:rsidRPr="00015E1B" w:rsidRDefault="004051DE" w:rsidP="002A0278">
      <w:pPr>
        <w:numPr>
          <w:ilvl w:val="0"/>
          <w:numId w:val="79"/>
        </w:numPr>
        <w:tabs>
          <w:tab w:val="clear" w:pos="794"/>
          <w:tab w:val="num" w:pos="434"/>
        </w:tabs>
        <w:spacing w:line="276" w:lineRule="auto"/>
        <w:ind w:left="434"/>
        <w:jc w:val="both"/>
        <w:rPr>
          <w:rFonts w:eastAsia="Calibri"/>
        </w:rPr>
      </w:pPr>
      <w:r w:rsidRPr="00015E1B">
        <w:rPr>
          <w:rFonts w:eastAsia="Calibri"/>
        </w:rPr>
        <w:t xml:space="preserve">İl/İlçe Tarım ve Orman Müdürlüklerinde görevli Çiftçi Destek Ekipleri, </w:t>
      </w:r>
      <w:r w:rsidRPr="00015E1B">
        <w:rPr>
          <w:rFonts w:eastAsia="Calibri"/>
          <w:lang w:eastAsia="en-GB"/>
        </w:rPr>
        <w:t xml:space="preserve">Başvuru Teslim Alma Belgesinde belirtilen ve konusuna göre dosyada bulunması gereken belgeler açısından dosyayı </w:t>
      </w:r>
      <w:r w:rsidRPr="00015E1B">
        <w:rPr>
          <w:rFonts w:eastAsia="Calibri"/>
          <w:lang w:eastAsia="en-GB"/>
        </w:rPr>
        <w:lastRenderedPageBreak/>
        <w:t xml:space="preserve">inceler. Eksik belge yoksa başvuruyu teslim alır ve teslim alma belgesini başvuru sahibi ile karşılıklı imzalayarak bir nüshasını başvuru sahibine verir. Eksiksiz başvuru dosyalarının 1 nüshasını </w:t>
      </w:r>
      <w:r w:rsidRPr="00015E1B">
        <w:rPr>
          <w:rFonts w:eastAsia="Calibri"/>
        </w:rPr>
        <w:t>İl Proje Yönetim Birimine (İPYB) gönderirler.</w:t>
      </w:r>
    </w:p>
    <w:p w14:paraId="053DA83C" w14:textId="77777777" w:rsidR="004051DE" w:rsidRPr="00015E1B" w:rsidRDefault="004051DE" w:rsidP="002A0278">
      <w:pPr>
        <w:numPr>
          <w:ilvl w:val="0"/>
          <w:numId w:val="79"/>
        </w:numPr>
        <w:tabs>
          <w:tab w:val="clear" w:pos="794"/>
          <w:tab w:val="num" w:pos="434"/>
        </w:tabs>
        <w:spacing w:line="276" w:lineRule="auto"/>
        <w:ind w:left="434"/>
        <w:jc w:val="both"/>
      </w:pPr>
      <w:r w:rsidRPr="00015E1B">
        <w:t xml:space="preserve">İl/İlçe Tarım ve Orman Müdürlükleri tarafından </w:t>
      </w:r>
      <w:proofErr w:type="spellStart"/>
      <w:r w:rsidRPr="00015E1B">
        <w:t>İPYB’ye</w:t>
      </w:r>
      <w:proofErr w:type="spellEnd"/>
      <w:r w:rsidRPr="00015E1B">
        <w:t xml:space="preserve"> gönderilen dosyalar, İPDK tarafından 20 gün içerisinde değerlendirilir. İPDK, </w:t>
      </w:r>
      <w:r w:rsidRPr="00015E1B">
        <w:rPr>
          <w:lang w:eastAsia="en-GB"/>
        </w:rPr>
        <w:t>TÜS projelerini öncelikli olarak başvuru evraklarının ve başvuru sahibinin uygunluğu açısından değerlendirir. İPYB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w:t>
      </w:r>
      <w:r w:rsidRPr="00015E1B">
        <w:t>n yüksek puandan başlayarak, planlanan sayıda asıl ve yedek çiftçiler belirlenir. Puanların eşitliği halinde, puanı eşit olanlar arasında, sırasıyla, kadın çiftçilere, daha genç çiftçilere ve maliyeti daha düşük yatırımlara öncelik verilerek yeniden sıralama yapılır. Hak sahibi olabilmek için puanın en az 50 veya üzeri olma şartı vardır.</w:t>
      </w:r>
    </w:p>
    <w:p w14:paraId="296BA6EB" w14:textId="77777777" w:rsidR="004051DE" w:rsidRPr="00015E1B" w:rsidRDefault="004051DE" w:rsidP="00626CE2">
      <w:pPr>
        <w:numPr>
          <w:ilvl w:val="0"/>
          <w:numId w:val="59"/>
        </w:numPr>
        <w:tabs>
          <w:tab w:val="clear" w:pos="794"/>
          <w:tab w:val="num" w:pos="434"/>
        </w:tabs>
        <w:spacing w:line="276" w:lineRule="auto"/>
        <w:ind w:left="434"/>
        <w:jc w:val="both"/>
        <w:rPr>
          <w:rFonts w:eastAsia="Calibri"/>
        </w:rPr>
      </w:pPr>
      <w:r w:rsidRPr="00015E1B">
        <w:rPr>
          <w:rFonts w:eastAsia="Calibri"/>
        </w:rPr>
        <w:t xml:space="preserve">Başvuru dosyaları İPDK tarafından incelenerek değerlendirilir. Buna göre belirlenen asıl ve yedek listeler değerlendirme raporu ile birlikte onaylanmak üzere </w:t>
      </w:r>
      <w:proofErr w:type="spellStart"/>
      <w:r w:rsidRPr="00015E1B">
        <w:rPr>
          <w:rFonts w:eastAsia="Calibri"/>
        </w:rPr>
        <w:t>MPDK’ya</w:t>
      </w:r>
      <w:proofErr w:type="spellEnd"/>
      <w:r w:rsidRPr="00015E1B">
        <w:rPr>
          <w:rFonts w:eastAsia="Calibri"/>
        </w:rPr>
        <w:t xml:space="preserve"> gönderilir. Uygun görülen listeler (IFAD onayı gerekiyor ise IFAD onayı alındıktan sonra) sonuçların ilan edilmesi için İl Müdürlüklerine resmi yazı ile gönderilir.</w:t>
      </w:r>
    </w:p>
    <w:p w14:paraId="21EF43CA" w14:textId="63E6AC83" w:rsidR="004051DE" w:rsidRPr="00015E1B" w:rsidRDefault="004051DE" w:rsidP="002A0278">
      <w:pPr>
        <w:numPr>
          <w:ilvl w:val="0"/>
          <w:numId w:val="79"/>
        </w:numPr>
        <w:tabs>
          <w:tab w:val="clear" w:pos="794"/>
          <w:tab w:val="num" w:pos="434"/>
        </w:tabs>
        <w:spacing w:line="276" w:lineRule="auto"/>
        <w:ind w:left="434"/>
        <w:jc w:val="both"/>
        <w:rPr>
          <w:rFonts w:eastAsia="Calibri"/>
        </w:rPr>
      </w:pPr>
      <w:r w:rsidRPr="00015E1B">
        <w:rPr>
          <w:rFonts w:eastAsia="Calibri"/>
        </w:rPr>
        <w:t xml:space="preserve">Asıl ve yedek yararlanıcıların listesi İl ve İlçe Müdürlükleri tarafından panolarda ve internet sitesinde 10 gün süreyle ilan edilir. Asıl yararlanıcılardan nihai sonuçların yayınlandığı tarihten itibaren 20 takvim günü </w:t>
      </w:r>
      <w:r w:rsidRPr="00015E1B">
        <w:t xml:space="preserve">(son günü resmi tatil gününe denk gelmesi durumunda bir sonraki iş günü dikkate alınır) </w:t>
      </w:r>
      <w:r w:rsidRPr="00015E1B">
        <w:rPr>
          <w:rFonts w:eastAsia="Calibri"/>
        </w:rPr>
        <w:t xml:space="preserve">içerisinde sözleşme imzalamayan yararlanıcıların yerine sırasıyla </w:t>
      </w:r>
      <w:r w:rsidR="00626CE2" w:rsidRPr="00015E1B">
        <w:rPr>
          <w:rFonts w:eastAsia="Calibri"/>
        </w:rPr>
        <w:t>yedek yararlanıcılar çağırılır.</w:t>
      </w:r>
    </w:p>
    <w:p w14:paraId="73085B9F" w14:textId="77777777" w:rsidR="004051DE" w:rsidRPr="00015E1B" w:rsidRDefault="004051DE" w:rsidP="002A0278">
      <w:pPr>
        <w:numPr>
          <w:ilvl w:val="0"/>
          <w:numId w:val="79"/>
        </w:numPr>
        <w:tabs>
          <w:tab w:val="clear" w:pos="794"/>
          <w:tab w:val="num" w:pos="434"/>
        </w:tabs>
        <w:spacing w:line="276" w:lineRule="auto"/>
        <w:ind w:left="434"/>
        <w:jc w:val="both"/>
        <w:rPr>
          <w:rFonts w:eastAsia="Calibri"/>
        </w:rPr>
      </w:pPr>
      <w:r w:rsidRPr="00015E1B">
        <w:rPr>
          <w:rFonts w:eastAsia="Calibri"/>
        </w:rPr>
        <w:t>Yararlanıcı, başvuru konusuna göre işi/işleri yapacak olan yüklenici/yükleniciler ile anlaşır ve Yararlanıcı ile yüklenici/yükleniciler arasında uygulama sözleşmesi/sözleşmeleri imzalanır.</w:t>
      </w:r>
    </w:p>
    <w:p w14:paraId="22AFC84B" w14:textId="6284C99B" w:rsidR="004051DE" w:rsidRPr="00015E1B" w:rsidRDefault="004051DE" w:rsidP="002A0278">
      <w:pPr>
        <w:numPr>
          <w:ilvl w:val="0"/>
          <w:numId w:val="79"/>
        </w:numPr>
        <w:tabs>
          <w:tab w:val="clear" w:pos="794"/>
          <w:tab w:val="num" w:pos="434"/>
        </w:tabs>
        <w:spacing w:line="276" w:lineRule="auto"/>
        <w:ind w:left="434"/>
        <w:jc w:val="both"/>
        <w:rPr>
          <w:rFonts w:eastAsia="Calibri"/>
        </w:rPr>
      </w:pPr>
      <w:r w:rsidRPr="00015E1B">
        <w:rPr>
          <w:rFonts w:eastAsia="Calibri"/>
        </w:rPr>
        <w:t xml:space="preserve">Yükleniciler, Uygulama sözleşmesinin ekinde verilen teknik şartnameye uygun olarak hibe sözleşmesinin imzalanmasından itibaren </w:t>
      </w:r>
      <w:r w:rsidR="00477128" w:rsidRPr="00015E1B">
        <w:rPr>
          <w:rFonts w:eastAsia="Calibri"/>
        </w:rPr>
        <w:t>90 (doksan</w:t>
      </w:r>
      <w:r w:rsidRPr="00015E1B">
        <w:rPr>
          <w:rFonts w:eastAsia="Calibri"/>
        </w:rPr>
        <w:t>) takvim gününde işi tamamlar.</w:t>
      </w:r>
    </w:p>
    <w:p w14:paraId="4CA39D84" w14:textId="77777777" w:rsidR="004051DE" w:rsidRPr="00015E1B" w:rsidRDefault="004051DE" w:rsidP="002A0278">
      <w:pPr>
        <w:numPr>
          <w:ilvl w:val="0"/>
          <w:numId w:val="79"/>
        </w:numPr>
        <w:tabs>
          <w:tab w:val="clear" w:pos="794"/>
          <w:tab w:val="num" w:pos="434"/>
        </w:tabs>
        <w:spacing w:line="276" w:lineRule="auto"/>
        <w:ind w:left="434"/>
        <w:jc w:val="both"/>
        <w:rPr>
          <w:rFonts w:eastAsia="Calibri"/>
        </w:rPr>
      </w:pPr>
      <w:r w:rsidRPr="00015E1B">
        <w:rPr>
          <w:rFonts w:eastAsia="Calibri"/>
        </w:rPr>
        <w:t>İşin tamamlanmasının ardından Yararlanıcı ile yükleniciler arasında teslim tesellüm belgesi düzenlenir.</w:t>
      </w:r>
    </w:p>
    <w:p w14:paraId="3BDEBA9A" w14:textId="77777777" w:rsidR="004051DE" w:rsidRPr="00015E1B" w:rsidRDefault="004051DE" w:rsidP="002A0278">
      <w:pPr>
        <w:numPr>
          <w:ilvl w:val="0"/>
          <w:numId w:val="79"/>
        </w:numPr>
        <w:tabs>
          <w:tab w:val="clear" w:pos="794"/>
          <w:tab w:val="num" w:pos="434"/>
        </w:tabs>
        <w:spacing w:line="276" w:lineRule="auto"/>
        <w:ind w:left="434"/>
        <w:jc w:val="both"/>
        <w:rPr>
          <w:rFonts w:eastAsia="Calibri"/>
        </w:rPr>
      </w:pPr>
      <w:r w:rsidRPr="00015E1B">
        <w:rPr>
          <w:rFonts w:eastAsia="Calibri"/>
        </w:rPr>
        <w:t>Yararlanıcı, İPYB/</w:t>
      </w:r>
      <w:proofErr w:type="spellStart"/>
      <w:r w:rsidRPr="00015E1B">
        <w:rPr>
          <w:rFonts w:eastAsia="Calibri"/>
        </w:rPr>
        <w:t>ÇDE’leri</w:t>
      </w:r>
      <w:proofErr w:type="spellEnd"/>
      <w:r w:rsidRPr="00015E1B">
        <w:rPr>
          <w:rFonts w:eastAsia="Calibri"/>
        </w:rPr>
        <w:t xml:space="preserve"> teslim tesellüm ile işin tamamlandığını konusunda bilgilendirir. İPYB/ÇDE yatırımcı tarafından bilgilendirildikten sonra 20 gün içerisinde yatırımların hibe uygulama planında belirtilen teknik özelliklere göre yapılıp yapılmadığını tespit eder. Yatırım Tespit Tutanağını hazırlayarak imzalar.</w:t>
      </w:r>
    </w:p>
    <w:p w14:paraId="6AA98421" w14:textId="77777777" w:rsidR="004051DE" w:rsidRPr="00015E1B" w:rsidRDefault="004051DE" w:rsidP="002A0278">
      <w:pPr>
        <w:numPr>
          <w:ilvl w:val="0"/>
          <w:numId w:val="79"/>
        </w:numPr>
        <w:tabs>
          <w:tab w:val="clear" w:pos="794"/>
          <w:tab w:val="num" w:pos="434"/>
        </w:tabs>
        <w:spacing w:line="276" w:lineRule="auto"/>
        <w:ind w:left="434"/>
        <w:jc w:val="both"/>
        <w:rPr>
          <w:rFonts w:eastAsia="Calibri"/>
        </w:rPr>
      </w:pPr>
      <w:r w:rsidRPr="00015E1B">
        <w:rPr>
          <w:rFonts w:eastAsia="Calibri"/>
        </w:rPr>
        <w:t>Yapılan iş yükleniciler tarafından faturalandırılır. (Fatura tarihi mutlaka yatırımcı ile yüklenici arasında düzenlenen teslim tesellüm tarihinden sonra olmalıdır.)</w:t>
      </w:r>
    </w:p>
    <w:p w14:paraId="043ECC32" w14:textId="77777777" w:rsidR="004051DE" w:rsidRPr="00015E1B" w:rsidRDefault="004051DE" w:rsidP="002A0278">
      <w:pPr>
        <w:numPr>
          <w:ilvl w:val="0"/>
          <w:numId w:val="79"/>
        </w:numPr>
        <w:tabs>
          <w:tab w:val="clear" w:pos="794"/>
          <w:tab w:val="num" w:pos="434"/>
        </w:tabs>
        <w:spacing w:line="276" w:lineRule="auto"/>
        <w:ind w:left="434"/>
        <w:jc w:val="both"/>
        <w:rPr>
          <w:rFonts w:eastAsia="Calibri"/>
        </w:rPr>
      </w:pPr>
      <w:r w:rsidRPr="00015E1B">
        <w:rPr>
          <w:rFonts w:eastAsia="Calibri"/>
        </w:rPr>
        <w:t xml:space="preserve">Yararlanıcı, uygulama sözleşmesine bağlanan ve kendi katkısı (varsa nakdi katkı </w:t>
      </w:r>
      <w:proofErr w:type="gramStart"/>
      <w:r w:rsidRPr="00015E1B">
        <w:rPr>
          <w:rFonts w:eastAsia="Calibri"/>
        </w:rPr>
        <w:t>dahil</w:t>
      </w:r>
      <w:proofErr w:type="gramEnd"/>
      <w:r w:rsidRPr="00015E1B">
        <w:rPr>
          <w:rFonts w:eastAsia="Calibri"/>
        </w:rPr>
        <w:t xml:space="preserve">) ve vergi tutarlarını (KDV ve varsa ÖTV) yüklenicilerin banka hesabına yatırır. Yararlanıcı ve yükleniciler arasındaki sözleşmelere göre yatırımcının yükleniciye yaptığı ödemeler (uygulama sözleşmesinden sonra olmak kaydıyla) banka </w:t>
      </w:r>
      <w:proofErr w:type="gramStart"/>
      <w:r w:rsidRPr="00015E1B">
        <w:rPr>
          <w:rFonts w:eastAsia="Calibri"/>
        </w:rPr>
        <w:t>dekontu</w:t>
      </w:r>
      <w:proofErr w:type="gramEnd"/>
      <w:r w:rsidRPr="00015E1B">
        <w:rPr>
          <w:rFonts w:eastAsia="Calibri"/>
        </w:rPr>
        <w:t xml:space="preserve"> ile belgelendirilmek zorundadır. Yararlanıcı üzerine düşen tutarı yüklenicinin hesabına farklı tarihlerde yatırabilir.</w:t>
      </w:r>
    </w:p>
    <w:p w14:paraId="782C4458" w14:textId="77777777" w:rsidR="004051DE" w:rsidRPr="00015E1B" w:rsidRDefault="004051DE" w:rsidP="002A0278">
      <w:pPr>
        <w:numPr>
          <w:ilvl w:val="0"/>
          <w:numId w:val="79"/>
        </w:numPr>
        <w:tabs>
          <w:tab w:val="clear" w:pos="794"/>
          <w:tab w:val="num" w:pos="434"/>
        </w:tabs>
        <w:spacing w:line="276" w:lineRule="auto"/>
        <w:ind w:left="434"/>
        <w:jc w:val="both"/>
        <w:rPr>
          <w:rFonts w:eastAsia="Calibri"/>
        </w:rPr>
      </w:pPr>
      <w:r w:rsidRPr="00015E1B">
        <w:rPr>
          <w:rFonts w:eastAsia="Calibri"/>
        </w:rPr>
        <w:t xml:space="preserve">Yararlanıcı, Ödeme Talep Dilekçesini ve eklerini düzenleyerek </w:t>
      </w:r>
      <w:proofErr w:type="spellStart"/>
      <w:r w:rsidRPr="00015E1B">
        <w:rPr>
          <w:rFonts w:eastAsia="Calibri"/>
        </w:rPr>
        <w:t>İPYB’ye</w:t>
      </w:r>
      <w:proofErr w:type="spellEnd"/>
      <w:r w:rsidRPr="00015E1B">
        <w:rPr>
          <w:rFonts w:eastAsia="Calibri"/>
        </w:rPr>
        <w:t xml:space="preserve"> sunulmak üzere İl/İlçe Müdürlüğüne teslim eder.</w:t>
      </w:r>
    </w:p>
    <w:p w14:paraId="5546EE49" w14:textId="77777777" w:rsidR="004051DE" w:rsidRPr="00015E1B" w:rsidRDefault="004051DE" w:rsidP="002A0278">
      <w:pPr>
        <w:numPr>
          <w:ilvl w:val="0"/>
          <w:numId w:val="79"/>
        </w:numPr>
        <w:tabs>
          <w:tab w:val="clear" w:pos="794"/>
          <w:tab w:val="num" w:pos="434"/>
        </w:tabs>
        <w:spacing w:line="276" w:lineRule="auto"/>
        <w:ind w:left="434"/>
        <w:jc w:val="both"/>
        <w:rPr>
          <w:rFonts w:eastAsia="Calibri"/>
        </w:rPr>
      </w:pPr>
      <w:r w:rsidRPr="00015E1B">
        <w:rPr>
          <w:rFonts w:eastAsia="Calibri"/>
        </w:rPr>
        <w:t xml:space="preserve">İlçe Tarım Orman Müdürlükleri kendilerine ulaşan Ödeme talep dilekçelerini ve eklerini </w:t>
      </w:r>
      <w:proofErr w:type="spellStart"/>
      <w:r w:rsidRPr="00015E1B">
        <w:rPr>
          <w:rFonts w:eastAsia="Calibri"/>
        </w:rPr>
        <w:t>İPYB’ye</w:t>
      </w:r>
      <w:proofErr w:type="spellEnd"/>
      <w:r w:rsidRPr="00015E1B">
        <w:rPr>
          <w:rFonts w:eastAsia="Calibri"/>
        </w:rPr>
        <w:t xml:space="preserve"> gönderir. İPYB, Ödeme Talep Dilekçesini ve eklerini inceler. Eksiksiz olan ödeme talepleri ödeme icmal tablosuna işlenir. Tüm belgeler ödeme icmal tablosu ile birlikte EPDB/</w:t>
      </w:r>
      <w:proofErr w:type="spellStart"/>
      <w:r w:rsidRPr="00015E1B">
        <w:rPr>
          <w:rFonts w:eastAsia="Calibri"/>
        </w:rPr>
        <w:t>MPYB’ye</w:t>
      </w:r>
      <w:proofErr w:type="spellEnd"/>
      <w:r w:rsidRPr="00015E1B">
        <w:rPr>
          <w:rFonts w:eastAsia="Calibri"/>
        </w:rPr>
        <w:t xml:space="preserve"> gönderilir.</w:t>
      </w:r>
    </w:p>
    <w:p w14:paraId="1D304C59" w14:textId="77777777" w:rsidR="004051DE" w:rsidRPr="00015E1B" w:rsidRDefault="004051DE" w:rsidP="002A0278">
      <w:pPr>
        <w:numPr>
          <w:ilvl w:val="0"/>
          <w:numId w:val="79"/>
        </w:numPr>
        <w:tabs>
          <w:tab w:val="clear" w:pos="794"/>
          <w:tab w:val="num" w:pos="434"/>
        </w:tabs>
        <w:spacing w:line="276" w:lineRule="auto"/>
        <w:ind w:left="434"/>
        <w:jc w:val="both"/>
        <w:rPr>
          <w:rFonts w:eastAsia="Calibri"/>
        </w:rPr>
      </w:pPr>
      <w:r w:rsidRPr="00015E1B">
        <w:rPr>
          <w:rFonts w:eastAsia="Calibri"/>
        </w:rPr>
        <w:lastRenderedPageBreak/>
        <w:t xml:space="preserve">EPDB/MPYB gerekli incelemeleri yaptıktan sonra uygun bulduğu takdirde ödemelerin yapılması için ilgili belgeleri </w:t>
      </w:r>
      <w:proofErr w:type="spellStart"/>
      <w:r w:rsidRPr="00015E1B">
        <w:rPr>
          <w:rFonts w:eastAsia="Calibri"/>
        </w:rPr>
        <w:t>UNDP’ye</w:t>
      </w:r>
      <w:proofErr w:type="spellEnd"/>
      <w:r w:rsidRPr="00015E1B">
        <w:rPr>
          <w:rFonts w:eastAsia="Calibri"/>
        </w:rPr>
        <w:t xml:space="preserve"> gönderir.</w:t>
      </w:r>
    </w:p>
    <w:p w14:paraId="642B48CA" w14:textId="6C75AA3F" w:rsidR="00483B47" w:rsidRDefault="004051DE" w:rsidP="001D6697">
      <w:pPr>
        <w:numPr>
          <w:ilvl w:val="0"/>
          <w:numId w:val="79"/>
        </w:numPr>
        <w:tabs>
          <w:tab w:val="clear" w:pos="794"/>
          <w:tab w:val="num" w:pos="434"/>
        </w:tabs>
        <w:spacing w:line="276" w:lineRule="auto"/>
        <w:ind w:left="434"/>
        <w:jc w:val="both"/>
        <w:rPr>
          <w:b/>
          <w:bCs/>
        </w:rPr>
      </w:pPr>
      <w:proofErr w:type="spellStart"/>
      <w:r w:rsidRPr="00015E1B">
        <w:rPr>
          <w:rFonts w:eastAsia="Calibri"/>
        </w:rPr>
        <w:t>UNDP’ye</w:t>
      </w:r>
      <w:proofErr w:type="spellEnd"/>
      <w:r w:rsidRPr="00015E1B">
        <w:rPr>
          <w:rFonts w:eastAsia="Calibri"/>
        </w:rPr>
        <w:t xml:space="preserve"> ulaşan ödeme belgeleri gözden geçirildikten sonra hibe tutarı yararlanıcının hesabına gönderilerek ödeme gerçekleştirilir.</w:t>
      </w:r>
      <w:bookmarkStart w:id="0" w:name="_GoBack"/>
      <w:bookmarkEnd w:id="0"/>
    </w:p>
    <w:sectPr w:rsidR="00483B47" w:rsidSect="000C514A">
      <w:headerReference w:type="default" r:id="rId7"/>
      <w:pgSz w:w="11906" w:h="16838" w:code="9"/>
      <w:pgMar w:top="1758" w:right="737" w:bottom="567" w:left="1191"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30A60" w14:textId="77777777" w:rsidR="0048432C" w:rsidRDefault="0048432C">
      <w:r>
        <w:separator/>
      </w:r>
    </w:p>
  </w:endnote>
  <w:endnote w:type="continuationSeparator" w:id="0">
    <w:p w14:paraId="115A4154" w14:textId="77777777" w:rsidR="0048432C" w:rsidRDefault="0048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8CB72" w14:textId="77777777" w:rsidR="0048432C" w:rsidRDefault="0048432C">
      <w:r>
        <w:separator/>
      </w:r>
    </w:p>
  </w:footnote>
  <w:footnote w:type="continuationSeparator" w:id="0">
    <w:p w14:paraId="3CF198A1" w14:textId="77777777" w:rsidR="0048432C" w:rsidRDefault="00484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EB378" w14:textId="1F2E271A" w:rsidR="00AD6D37" w:rsidRDefault="00AD6D37">
    <w:pPr>
      <w:pStyle w:val="stBilgi"/>
      <w:rPr>
        <w:noProof/>
        <w:lang w:val="tr-TR" w:eastAsia="tr-TR"/>
      </w:rPr>
    </w:pPr>
    <w:r>
      <w:rPr>
        <w:noProof/>
        <w:lang w:val="tr-TR" w:eastAsia="tr-TR"/>
      </w:rPr>
      <w:drawing>
        <wp:anchor distT="0" distB="0" distL="114300" distR="114300" simplePos="0" relativeHeight="251666432" behindDoc="1" locked="0" layoutInCell="1" allowOverlap="1" wp14:anchorId="115B4A00" wp14:editId="1E1619AF">
          <wp:simplePos x="0" y="0"/>
          <wp:positionH relativeFrom="column">
            <wp:posOffset>5456555</wp:posOffset>
          </wp:positionH>
          <wp:positionV relativeFrom="paragraph">
            <wp:posOffset>-92710</wp:posOffset>
          </wp:positionV>
          <wp:extent cx="1007745" cy="705485"/>
          <wp:effectExtent l="0" t="0" r="190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üçük Yazılı.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745" cy="705485"/>
                  </a:xfrm>
                  <a:prstGeom prst="rect">
                    <a:avLst/>
                  </a:prstGeom>
                </pic:spPr>
              </pic:pic>
            </a:graphicData>
          </a:graphic>
          <wp14:sizeRelH relativeFrom="margin">
            <wp14:pctWidth>0</wp14:pctWidth>
          </wp14:sizeRelH>
          <wp14:sizeRelV relativeFrom="margin">
            <wp14:pctHeight>0</wp14:pctHeight>
          </wp14:sizeRelV>
        </wp:anchor>
      </w:drawing>
    </w:r>
    <w:r w:rsidRPr="00A47F87">
      <w:rPr>
        <w:noProof/>
        <w:lang w:val="tr-TR" w:eastAsia="tr-TR"/>
      </w:rPr>
      <w:drawing>
        <wp:anchor distT="0" distB="0" distL="114300" distR="114300" simplePos="0" relativeHeight="251665408" behindDoc="1" locked="0" layoutInCell="1" allowOverlap="1" wp14:anchorId="7097CCD8" wp14:editId="1E49BA9B">
          <wp:simplePos x="0" y="0"/>
          <wp:positionH relativeFrom="column">
            <wp:posOffset>-8255</wp:posOffset>
          </wp:positionH>
          <wp:positionV relativeFrom="paragraph">
            <wp:posOffset>-67945</wp:posOffset>
          </wp:positionV>
          <wp:extent cx="705485" cy="705485"/>
          <wp:effectExtent l="0" t="0" r="0" b="0"/>
          <wp:wrapNone/>
          <wp:docPr id="10" name="Resim 10"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tr-TR" w:eastAsia="tr-TR"/>
      </w:rPr>
      <mc:AlternateContent>
        <mc:Choice Requires="wps">
          <w:drawing>
            <wp:anchor distT="0" distB="0" distL="114300" distR="114300" simplePos="0" relativeHeight="251672576" behindDoc="0" locked="0" layoutInCell="1" allowOverlap="1" wp14:anchorId="0D0D8176" wp14:editId="74C94D62">
              <wp:simplePos x="0" y="0"/>
              <wp:positionH relativeFrom="page">
                <wp:posOffset>2498725</wp:posOffset>
              </wp:positionH>
              <wp:positionV relativeFrom="paragraph">
                <wp:posOffset>-73218</wp:posOffset>
              </wp:positionV>
              <wp:extent cx="2898140" cy="633730"/>
              <wp:effectExtent l="19050" t="19050" r="35560" b="33020"/>
              <wp:wrapNone/>
              <wp:docPr id="9" name="Yuvarlatılmış Dikdörtgen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98140" cy="633730"/>
                      </a:xfrm>
                      <a:prstGeom prst="roundRect">
                        <a:avLst>
                          <a:gd name="adj" fmla="val 16667"/>
                        </a:avLst>
                      </a:prstGeom>
                      <a:solidFill>
                        <a:srgbClr val="FFFFFF"/>
                      </a:solidFill>
                      <a:ln w="63500" cmpd="thickThin" algn="ctr">
                        <a:solidFill>
                          <a:srgbClr val="FF0000"/>
                        </a:solidFill>
                        <a:round/>
                        <a:headEnd/>
                        <a:tailEnd/>
                      </a:ln>
                    </wps:spPr>
                    <wps:txbx>
                      <w:txbxContent>
                        <w:p w14:paraId="02B7AB74" w14:textId="77777777" w:rsidR="00AD6D37" w:rsidRDefault="00AD6D37" w:rsidP="0023461B">
                          <w:pPr>
                            <w:pStyle w:val="NormalWeb"/>
                            <w:spacing w:before="0" w:beforeAutospacing="0" w:after="0" w:afterAutospacing="0"/>
                            <w:jc w:val="center"/>
                            <w:rPr>
                              <w:color w:val="000000"/>
                              <w:sz w:val="20"/>
                              <w:szCs w:val="20"/>
                            </w:rPr>
                          </w:pPr>
                          <w:r>
                            <w:rPr>
                              <w:color w:val="000000"/>
                              <w:sz w:val="20"/>
                              <w:szCs w:val="20"/>
                            </w:rPr>
                            <w:t>T.C.</w:t>
                          </w:r>
                        </w:p>
                        <w:p w14:paraId="5B3922C8" w14:textId="77777777" w:rsidR="00AD6D37" w:rsidRDefault="00AD6D37" w:rsidP="0023461B">
                          <w:pPr>
                            <w:pStyle w:val="NormalWeb"/>
                            <w:spacing w:before="0" w:beforeAutospacing="0" w:after="0" w:afterAutospacing="0"/>
                            <w:jc w:val="center"/>
                            <w:rPr>
                              <w:color w:val="000000"/>
                              <w:sz w:val="20"/>
                              <w:szCs w:val="20"/>
                            </w:rPr>
                          </w:pPr>
                          <w:r>
                            <w:rPr>
                              <w:color w:val="000000"/>
                              <w:sz w:val="20"/>
                              <w:szCs w:val="20"/>
                            </w:rPr>
                            <w:t>KARAMAN VALİLİĞİ</w:t>
                          </w:r>
                        </w:p>
                        <w:p w14:paraId="39F841DA" w14:textId="77777777" w:rsidR="00AD6D37" w:rsidRDefault="00AD6D37" w:rsidP="0023461B">
                          <w:pPr>
                            <w:pStyle w:val="NormalWeb"/>
                            <w:spacing w:before="0" w:beforeAutospacing="0" w:after="0" w:afterAutospacing="0"/>
                            <w:jc w:val="center"/>
                            <w:rPr>
                              <w:sz w:val="20"/>
                              <w:szCs w:val="20"/>
                            </w:rPr>
                          </w:pPr>
                          <w:r>
                            <w:rPr>
                              <w:color w:val="000000"/>
                              <w:sz w:val="20"/>
                              <w:szCs w:val="20"/>
                            </w:rPr>
                            <w:t>İl Tarım ve Orman Müdürlüğü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0D8176" id="Yuvarlatılmış Dikdörtgen 9" o:spid="_x0000_s1028" style="position:absolute;margin-left:196.75pt;margin-top:-5.75pt;width:228.2pt;height:49.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" strokecolor="red" strokeweight="5pt">
              <v:stroke linestyle="thickThin"/>
              <o:lock v:ext="edit" aspectratio="t"/>
              <v:textbox>
                <w:txbxContent>
                  <w:p w14:paraId="02B7AB74" w14:textId="77777777" w:rsidR="000C514A" w:rsidRDefault="000C514A" w:rsidP="0023461B">
                    <w:pPr>
                      <w:pStyle w:val="NormalWeb"/>
                      <w:spacing w:before="0" w:beforeAutospacing="0" w:after="0" w:afterAutospacing="0"/>
                      <w:jc w:val="center"/>
                      <w:rPr>
                        <w:color w:val="000000"/>
                        <w:sz w:val="20"/>
                        <w:szCs w:val="20"/>
                      </w:rPr>
                    </w:pPr>
                    <w:r>
                      <w:rPr>
                        <w:color w:val="000000"/>
                        <w:sz w:val="20"/>
                        <w:szCs w:val="20"/>
                      </w:rPr>
                      <w:t>T.C.</w:t>
                    </w:r>
                  </w:p>
                  <w:p w14:paraId="5B3922C8" w14:textId="77777777" w:rsidR="000C514A" w:rsidRDefault="000C514A" w:rsidP="0023461B">
                    <w:pPr>
                      <w:pStyle w:val="NormalWeb"/>
                      <w:spacing w:before="0" w:beforeAutospacing="0" w:after="0" w:afterAutospacing="0"/>
                      <w:jc w:val="center"/>
                      <w:rPr>
                        <w:color w:val="000000"/>
                        <w:sz w:val="20"/>
                        <w:szCs w:val="20"/>
                      </w:rPr>
                    </w:pPr>
                    <w:r>
                      <w:rPr>
                        <w:color w:val="000000"/>
                        <w:sz w:val="20"/>
                        <w:szCs w:val="20"/>
                      </w:rPr>
                      <w:t>KARAMAN VALİLİĞİ</w:t>
                    </w:r>
                  </w:p>
                  <w:p w14:paraId="39F841DA" w14:textId="77777777" w:rsidR="000C514A" w:rsidRDefault="000C514A" w:rsidP="0023461B">
                    <w:pPr>
                      <w:pStyle w:val="NormalWeb"/>
                      <w:spacing w:before="0" w:beforeAutospacing="0" w:after="0" w:afterAutospacing="0"/>
                      <w:jc w:val="center"/>
                      <w:rPr>
                        <w:sz w:val="20"/>
                        <w:szCs w:val="20"/>
                      </w:rPr>
                    </w:pPr>
                    <w:r>
                      <w:rPr>
                        <w:color w:val="000000"/>
                        <w:sz w:val="20"/>
                        <w:szCs w:val="20"/>
                      </w:rPr>
                      <w:t>İl Tarım ve Orman Müdürlüğü</w:t>
                    </w:r>
                  </w:p>
                </w:txbxContent>
              </v:textbox>
              <w10:wrap anchorx="page"/>
            </v:roundrect>
          </w:pict>
        </mc:Fallback>
      </mc:AlternateContent>
    </w:r>
    <w:r>
      <w:rPr>
        <w:noProof/>
        <w:lang w:val="tr-TR" w:eastAsia="tr-T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4"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5"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18F34FB1"/>
    <w:multiLevelType w:val="hybridMultilevel"/>
    <w:tmpl w:val="F8846F4E"/>
    <w:lvl w:ilvl="0" w:tplc="041F0015">
      <w:start w:val="1"/>
      <w:numFmt w:val="upperLetter"/>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9"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DC2395B"/>
    <w:multiLevelType w:val="hybridMultilevel"/>
    <w:tmpl w:val="A4A28096"/>
    <w:lvl w:ilvl="0" w:tplc="DAF8FD60">
      <w:start w:val="1"/>
      <w:numFmt w:val="lowerLetter"/>
      <w:lvlText w:val="%1."/>
      <w:lvlJc w:val="left"/>
      <w:pPr>
        <w:tabs>
          <w:tab w:val="num" w:pos="-5904"/>
        </w:tabs>
        <w:ind w:left="-5904" w:hanging="360"/>
      </w:pPr>
    </w:lvl>
    <w:lvl w:ilvl="1" w:tplc="041F0019">
      <w:start w:val="1"/>
      <w:numFmt w:val="decimal"/>
      <w:lvlText w:val="%2."/>
      <w:lvlJc w:val="left"/>
      <w:pPr>
        <w:tabs>
          <w:tab w:val="num" w:pos="-5184"/>
        </w:tabs>
        <w:ind w:left="-5184" w:hanging="360"/>
      </w:pPr>
    </w:lvl>
    <w:lvl w:ilvl="2" w:tplc="041F001B">
      <w:start w:val="1"/>
      <w:numFmt w:val="decimal"/>
      <w:lvlText w:val="%3."/>
      <w:lvlJc w:val="left"/>
      <w:pPr>
        <w:tabs>
          <w:tab w:val="num" w:pos="-4464"/>
        </w:tabs>
        <w:ind w:left="-4464" w:hanging="360"/>
      </w:pPr>
    </w:lvl>
    <w:lvl w:ilvl="3" w:tplc="041F000F">
      <w:start w:val="1"/>
      <w:numFmt w:val="decimal"/>
      <w:lvlText w:val="%4."/>
      <w:lvlJc w:val="left"/>
      <w:pPr>
        <w:tabs>
          <w:tab w:val="num" w:pos="-3744"/>
        </w:tabs>
        <w:ind w:left="-3744" w:hanging="360"/>
      </w:pPr>
    </w:lvl>
    <w:lvl w:ilvl="4" w:tplc="041F0019">
      <w:start w:val="1"/>
      <w:numFmt w:val="decimal"/>
      <w:lvlText w:val="%5."/>
      <w:lvlJc w:val="left"/>
      <w:pPr>
        <w:tabs>
          <w:tab w:val="num" w:pos="-3024"/>
        </w:tabs>
        <w:ind w:left="-3024" w:hanging="360"/>
      </w:pPr>
    </w:lvl>
    <w:lvl w:ilvl="5" w:tplc="041F001B">
      <w:start w:val="1"/>
      <w:numFmt w:val="decimal"/>
      <w:lvlText w:val="%6."/>
      <w:lvlJc w:val="left"/>
      <w:pPr>
        <w:tabs>
          <w:tab w:val="num" w:pos="-2304"/>
        </w:tabs>
        <w:ind w:left="-2304" w:hanging="360"/>
      </w:pPr>
    </w:lvl>
    <w:lvl w:ilvl="6" w:tplc="041F000F">
      <w:start w:val="1"/>
      <w:numFmt w:val="decimal"/>
      <w:lvlText w:val="%7."/>
      <w:lvlJc w:val="left"/>
      <w:pPr>
        <w:tabs>
          <w:tab w:val="num" w:pos="-1584"/>
        </w:tabs>
        <w:ind w:left="-1584" w:hanging="360"/>
      </w:pPr>
    </w:lvl>
    <w:lvl w:ilvl="7" w:tplc="041F0019">
      <w:start w:val="1"/>
      <w:numFmt w:val="decimal"/>
      <w:lvlText w:val="%8."/>
      <w:lvlJc w:val="left"/>
      <w:pPr>
        <w:tabs>
          <w:tab w:val="num" w:pos="-864"/>
        </w:tabs>
        <w:ind w:left="-864" w:hanging="360"/>
      </w:pPr>
    </w:lvl>
    <w:lvl w:ilvl="8" w:tplc="041F001B">
      <w:start w:val="1"/>
      <w:numFmt w:val="decimal"/>
      <w:lvlText w:val="%9."/>
      <w:lvlJc w:val="left"/>
      <w:pPr>
        <w:tabs>
          <w:tab w:val="num" w:pos="-144"/>
        </w:tabs>
        <w:ind w:left="-144" w:hanging="360"/>
      </w:pPr>
    </w:lvl>
  </w:abstractNum>
  <w:abstractNum w:abstractNumId="34"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5"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38"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9"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41034B3A"/>
    <w:multiLevelType w:val="hybridMultilevel"/>
    <w:tmpl w:val="515A5FAA"/>
    <w:lvl w:ilvl="0" w:tplc="041F0001">
      <w:start w:val="1"/>
      <w:numFmt w:val="bullet"/>
      <w:lvlText w:val=""/>
      <w:lvlJc w:val="left"/>
      <w:pPr>
        <w:tabs>
          <w:tab w:val="num" w:pos="434"/>
        </w:tabs>
        <w:ind w:left="434" w:hanging="434"/>
      </w:pPr>
      <w:rPr>
        <w:rFonts w:ascii="Symbol" w:hAnsi="Symbol" w:hint="default"/>
        <w:b w:val="0"/>
        <w:color w:val="auto"/>
      </w:rPr>
    </w:lvl>
    <w:lvl w:ilvl="1" w:tplc="B6161754">
      <w:start w:val="1"/>
      <w:numFmt w:val="upperLetter"/>
      <w:lvlText w:val="%2."/>
      <w:lvlJc w:val="left"/>
      <w:pPr>
        <w:ind w:left="142" w:hanging="360"/>
      </w:pPr>
      <w:rPr>
        <w:rFonts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3"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8" w15:restartNumberingAfterBreak="0">
    <w:nsid w:val="4B665EB7"/>
    <w:multiLevelType w:val="hybridMultilevel"/>
    <w:tmpl w:val="B6B6180E"/>
    <w:lvl w:ilvl="0" w:tplc="1520D7DE">
      <w:start w:val="1"/>
      <w:numFmt w:val="decimal"/>
      <w:lvlText w:val="%1."/>
      <w:lvlJc w:val="left"/>
      <w:pPr>
        <w:tabs>
          <w:tab w:val="num" w:pos="360"/>
        </w:tabs>
        <w:ind w:left="360" w:hanging="360"/>
      </w:pPr>
      <w:rPr>
        <w:rFonts w:ascii="Times New Roman" w:hAnsi="Times New Roman" w:hint="default"/>
        <w:b/>
        <w:bCs w:val="0"/>
        <w:i w:val="0"/>
        <w:strike w:val="0"/>
        <w:color w:val="auto"/>
        <w:sz w:val="24"/>
        <w:szCs w:val="18"/>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9"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0"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1FC739A"/>
    <w:multiLevelType w:val="hybridMultilevel"/>
    <w:tmpl w:val="5330C7F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4" w15:restartNumberingAfterBreak="0">
    <w:nsid w:val="52787F7E"/>
    <w:multiLevelType w:val="hybridMultilevel"/>
    <w:tmpl w:val="C86A4728"/>
    <w:lvl w:ilvl="0" w:tplc="3D3A24AC">
      <w:start w:val="1"/>
      <w:numFmt w:val="decimal"/>
      <w:lvlText w:val="%1."/>
      <w:lvlJc w:val="left"/>
      <w:pPr>
        <w:tabs>
          <w:tab w:val="num" w:pos="794"/>
        </w:tabs>
        <w:ind w:left="794" w:hanging="434"/>
      </w:pPr>
      <w:rPr>
        <w:rFonts w:hint="default"/>
        <w:b w:val="0"/>
        <w:color w:val="auto"/>
      </w:rPr>
    </w:lvl>
    <w:lvl w:ilvl="1" w:tplc="59046882">
      <w:start w:val="1"/>
      <w:numFmt w:val="upperLetter"/>
      <w:lvlText w:val="%2."/>
      <w:lvlJc w:val="left"/>
      <w:pPr>
        <w:ind w:left="502" w:hanging="360"/>
      </w:pPr>
      <w:rPr>
        <w:rFonts w:ascii="Times New Roman" w:hAnsi="Times New Roman" w:cs="Times New Roman" w:hint="default"/>
        <w:sz w:val="24"/>
        <w:szCs w:val="24"/>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53564C12"/>
    <w:multiLevelType w:val="hybridMultilevel"/>
    <w:tmpl w:val="356035E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6"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7"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8091BC4"/>
    <w:multiLevelType w:val="hybridMultilevel"/>
    <w:tmpl w:val="DA569C7E"/>
    <w:lvl w:ilvl="0" w:tplc="3D3A24AC">
      <w:start w:val="1"/>
      <w:numFmt w:val="decimal"/>
      <w:lvlText w:val="%1."/>
      <w:lvlJc w:val="left"/>
      <w:pPr>
        <w:tabs>
          <w:tab w:val="num" w:pos="434"/>
        </w:tabs>
        <w:ind w:left="434" w:hanging="434"/>
      </w:pPr>
      <w:rPr>
        <w:b w:val="0"/>
        <w:color w:val="auto"/>
      </w:r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61"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EA356BF"/>
    <w:multiLevelType w:val="hybridMultilevel"/>
    <w:tmpl w:val="FC0840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685C5744"/>
    <w:multiLevelType w:val="hybridMultilevel"/>
    <w:tmpl w:val="DD1CF68E"/>
    <w:lvl w:ilvl="0" w:tplc="532646EC">
      <w:start w:val="1"/>
      <w:numFmt w:val="upperLetter"/>
      <w:lvlText w:val="%1."/>
      <w:lvlJc w:val="left"/>
      <w:pPr>
        <w:tabs>
          <w:tab w:val="num" w:pos="502"/>
        </w:tabs>
        <w:ind w:left="502" w:hanging="360"/>
      </w:pPr>
      <w:rPr>
        <w:rFonts w:ascii="Times New Roman" w:hAnsi="Times New Roman" w:cs="Times New Roman" w:hint="default"/>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4" w15:restartNumberingAfterBreak="0">
    <w:nsid w:val="69CE495B"/>
    <w:multiLevelType w:val="hybridMultilevel"/>
    <w:tmpl w:val="C70E177A"/>
    <w:lvl w:ilvl="0" w:tplc="532646EC">
      <w:start w:val="1"/>
      <w:numFmt w:val="upperLetter"/>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69F530D8"/>
    <w:multiLevelType w:val="hybridMultilevel"/>
    <w:tmpl w:val="3926D1E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6"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7"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6"/>
  </w:num>
  <w:num w:numId="2">
    <w:abstractNumId w:val="1"/>
  </w:num>
  <w:num w:numId="3">
    <w:abstractNumId w:val="0"/>
  </w:num>
  <w:num w:numId="4">
    <w:abstractNumId w:val="22"/>
  </w:num>
  <w:num w:numId="5">
    <w:abstractNumId w:val="2"/>
  </w:num>
  <w:num w:numId="6">
    <w:abstractNumId w:val="37"/>
  </w:num>
  <w:num w:numId="7">
    <w:abstractNumId w:val="56"/>
  </w:num>
  <w:num w:numId="8">
    <w:abstractNumId w:val="14"/>
  </w:num>
  <w:num w:numId="9">
    <w:abstractNumId w:val="28"/>
  </w:num>
  <w:num w:numId="10">
    <w:abstractNumId w:val="24"/>
  </w:num>
  <w:num w:numId="11">
    <w:abstractNumId w:val="30"/>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29"/>
  </w:num>
  <w:num w:numId="24">
    <w:abstractNumId w:val="20"/>
  </w:num>
  <w:num w:numId="25">
    <w:abstractNumId w:val="25"/>
  </w:num>
  <w:num w:numId="26">
    <w:abstractNumId w:val="40"/>
  </w:num>
  <w:num w:numId="27">
    <w:abstractNumId w:val="80"/>
  </w:num>
  <w:num w:numId="28">
    <w:abstractNumId w:val="39"/>
  </w:num>
  <w:num w:numId="29">
    <w:abstractNumId w:val="70"/>
  </w:num>
  <w:num w:numId="30">
    <w:abstractNumId w:val="59"/>
  </w:num>
  <w:num w:numId="31">
    <w:abstractNumId w:val="46"/>
  </w:num>
  <w:num w:numId="32">
    <w:abstractNumId w:val="27"/>
  </w:num>
  <w:num w:numId="33">
    <w:abstractNumId w:val="50"/>
  </w:num>
  <w:num w:numId="34">
    <w:abstractNumId w:val="36"/>
  </w:num>
  <w:num w:numId="35">
    <w:abstractNumId w:val="44"/>
  </w:num>
  <w:num w:numId="36">
    <w:abstractNumId w:val="83"/>
  </w:num>
  <w:num w:numId="37">
    <w:abstractNumId w:val="82"/>
  </w:num>
  <w:num w:numId="38">
    <w:abstractNumId w:val="41"/>
  </w:num>
  <w:num w:numId="39">
    <w:abstractNumId w:val="31"/>
  </w:num>
  <w:num w:numId="40">
    <w:abstractNumId w:val="77"/>
  </w:num>
  <w:num w:numId="41">
    <w:abstractNumId w:val="16"/>
  </w:num>
  <w:num w:numId="42">
    <w:abstractNumId w:val="68"/>
  </w:num>
  <w:num w:numId="43">
    <w:abstractNumId w:val="43"/>
  </w:num>
  <w:num w:numId="44">
    <w:abstractNumId w:val="71"/>
  </w:num>
  <w:num w:numId="45">
    <w:abstractNumId w:val="51"/>
  </w:num>
  <w:num w:numId="46">
    <w:abstractNumId w:val="63"/>
  </w:num>
  <w:num w:numId="47">
    <w:abstractNumId w:val="67"/>
  </w:num>
  <w:num w:numId="48">
    <w:abstractNumId w:val="15"/>
  </w:num>
  <w:num w:numId="49">
    <w:abstractNumId w:val="35"/>
  </w:num>
  <w:num w:numId="50">
    <w:abstractNumId w:val="58"/>
  </w:num>
  <w:num w:numId="51">
    <w:abstractNumId w:val="61"/>
  </w:num>
  <w:num w:numId="52">
    <w:abstractNumId w:val="78"/>
  </w:num>
  <w:num w:numId="53">
    <w:abstractNumId w:val="73"/>
  </w:num>
  <w:num w:numId="54">
    <w:abstractNumId w:val="48"/>
  </w:num>
  <w:num w:numId="55">
    <w:abstractNumId w:val="54"/>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2"/>
  </w:num>
  <w:num w:numId="60">
    <w:abstractNumId w:val="75"/>
  </w:num>
  <w:num w:numId="61">
    <w:abstractNumId w:val="18"/>
  </w:num>
  <w:num w:numId="62">
    <w:abstractNumId w:val="19"/>
  </w:num>
  <w:num w:numId="63">
    <w:abstractNumId w:val="21"/>
  </w:num>
  <w:num w:numId="64">
    <w:abstractNumId w:val="23"/>
  </w:num>
  <w:num w:numId="65">
    <w:abstractNumId w:val="34"/>
  </w:num>
  <w:num w:numId="66">
    <w:abstractNumId w:val="38"/>
  </w:num>
  <w:num w:numId="67">
    <w:abstractNumId w:val="45"/>
  </w:num>
  <w:num w:numId="68">
    <w:abstractNumId w:val="47"/>
  </w:num>
  <w:num w:numId="69">
    <w:abstractNumId w:val="49"/>
  </w:num>
  <w:num w:numId="70">
    <w:abstractNumId w:val="52"/>
  </w:num>
  <w:num w:numId="71">
    <w:abstractNumId w:val="57"/>
  </w:num>
  <w:num w:numId="72">
    <w:abstractNumId w:val="62"/>
  </w:num>
  <w:num w:numId="73">
    <w:abstractNumId w:val="64"/>
  </w:num>
  <w:num w:numId="74">
    <w:abstractNumId w:val="65"/>
  </w:num>
  <w:num w:numId="75">
    <w:abstractNumId w:val="69"/>
  </w:num>
  <w:num w:numId="76">
    <w:abstractNumId w:val="72"/>
  </w:num>
  <w:num w:numId="77">
    <w:abstractNumId w:val="79"/>
  </w:num>
  <w:num w:numId="78">
    <w:abstractNumId w:val="81"/>
  </w:num>
  <w:num w:numId="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num>
  <w:num w:numId="81">
    <w:abstractNumId w:val="53"/>
  </w:num>
  <w:num w:numId="82">
    <w:abstractNumId w:val="74"/>
  </w:num>
  <w:num w:numId="83">
    <w:abstractNumId w:val="55"/>
  </w:num>
  <w:num w:numId="84">
    <w:abstractNumId w:val="26"/>
  </w:num>
  <w:num w:numId="85">
    <w:abstractNumId w:val="6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3D"/>
    <w:rsid w:val="00000E2A"/>
    <w:rsid w:val="00015E1B"/>
    <w:rsid w:val="000174C0"/>
    <w:rsid w:val="00061AA9"/>
    <w:rsid w:val="00070300"/>
    <w:rsid w:val="000719E8"/>
    <w:rsid w:val="000976F8"/>
    <w:rsid w:val="000A5B0C"/>
    <w:rsid w:val="000A77F6"/>
    <w:rsid w:val="000C4001"/>
    <w:rsid w:val="000C514A"/>
    <w:rsid w:val="000D1647"/>
    <w:rsid w:val="000E3359"/>
    <w:rsid w:val="001017BC"/>
    <w:rsid w:val="00105F29"/>
    <w:rsid w:val="00137C03"/>
    <w:rsid w:val="0015040A"/>
    <w:rsid w:val="001563C0"/>
    <w:rsid w:val="001770FD"/>
    <w:rsid w:val="00183822"/>
    <w:rsid w:val="00194EBA"/>
    <w:rsid w:val="001C298D"/>
    <w:rsid w:val="001C32DF"/>
    <w:rsid w:val="001C3E0F"/>
    <w:rsid w:val="001D6697"/>
    <w:rsid w:val="00225578"/>
    <w:rsid w:val="002345B9"/>
    <w:rsid w:val="0023461B"/>
    <w:rsid w:val="002445CD"/>
    <w:rsid w:val="002632FE"/>
    <w:rsid w:val="002643C8"/>
    <w:rsid w:val="00272223"/>
    <w:rsid w:val="0027703D"/>
    <w:rsid w:val="0027791B"/>
    <w:rsid w:val="002A0278"/>
    <w:rsid w:val="002C774A"/>
    <w:rsid w:val="002E03B8"/>
    <w:rsid w:val="002E69FA"/>
    <w:rsid w:val="002E7DE8"/>
    <w:rsid w:val="002F5B4D"/>
    <w:rsid w:val="002F5E1A"/>
    <w:rsid w:val="00330C7F"/>
    <w:rsid w:val="00331E10"/>
    <w:rsid w:val="00343FBE"/>
    <w:rsid w:val="0034543A"/>
    <w:rsid w:val="003545C7"/>
    <w:rsid w:val="00356D44"/>
    <w:rsid w:val="00394D61"/>
    <w:rsid w:val="003E18C2"/>
    <w:rsid w:val="00400B58"/>
    <w:rsid w:val="004051DE"/>
    <w:rsid w:val="00455E80"/>
    <w:rsid w:val="0046259B"/>
    <w:rsid w:val="0046263E"/>
    <w:rsid w:val="0047577A"/>
    <w:rsid w:val="00477128"/>
    <w:rsid w:val="00483B47"/>
    <w:rsid w:val="0048432C"/>
    <w:rsid w:val="0048728C"/>
    <w:rsid w:val="004951F9"/>
    <w:rsid w:val="004A29CE"/>
    <w:rsid w:val="004A3DF4"/>
    <w:rsid w:val="004A5402"/>
    <w:rsid w:val="004C4E98"/>
    <w:rsid w:val="004E7BA6"/>
    <w:rsid w:val="005011D0"/>
    <w:rsid w:val="00525859"/>
    <w:rsid w:val="00527F5A"/>
    <w:rsid w:val="005305CD"/>
    <w:rsid w:val="00536AE3"/>
    <w:rsid w:val="005552C6"/>
    <w:rsid w:val="00555F78"/>
    <w:rsid w:val="00574FE8"/>
    <w:rsid w:val="005874E4"/>
    <w:rsid w:val="0058792F"/>
    <w:rsid w:val="005C3AE6"/>
    <w:rsid w:val="005E4857"/>
    <w:rsid w:val="005F0426"/>
    <w:rsid w:val="005F7933"/>
    <w:rsid w:val="006156BF"/>
    <w:rsid w:val="00626CE2"/>
    <w:rsid w:val="00627AB9"/>
    <w:rsid w:val="00643633"/>
    <w:rsid w:val="00646428"/>
    <w:rsid w:val="00655D9C"/>
    <w:rsid w:val="00656272"/>
    <w:rsid w:val="006578D4"/>
    <w:rsid w:val="00674579"/>
    <w:rsid w:val="00674C73"/>
    <w:rsid w:val="0068567F"/>
    <w:rsid w:val="00686A14"/>
    <w:rsid w:val="00696DDE"/>
    <w:rsid w:val="006A5F58"/>
    <w:rsid w:val="006B379D"/>
    <w:rsid w:val="006C58D0"/>
    <w:rsid w:val="00731677"/>
    <w:rsid w:val="00735E72"/>
    <w:rsid w:val="00757F6E"/>
    <w:rsid w:val="007769D7"/>
    <w:rsid w:val="007B7D3A"/>
    <w:rsid w:val="007C4BAB"/>
    <w:rsid w:val="007C5910"/>
    <w:rsid w:val="007F0C8D"/>
    <w:rsid w:val="0080520D"/>
    <w:rsid w:val="00813CB9"/>
    <w:rsid w:val="0082630A"/>
    <w:rsid w:val="00826E3D"/>
    <w:rsid w:val="00830B81"/>
    <w:rsid w:val="00833F71"/>
    <w:rsid w:val="00837041"/>
    <w:rsid w:val="00846B0F"/>
    <w:rsid w:val="0087171C"/>
    <w:rsid w:val="0088335E"/>
    <w:rsid w:val="0089291D"/>
    <w:rsid w:val="00893920"/>
    <w:rsid w:val="008A0255"/>
    <w:rsid w:val="008B0BEF"/>
    <w:rsid w:val="008E0B2E"/>
    <w:rsid w:val="008E1F3B"/>
    <w:rsid w:val="008F50E7"/>
    <w:rsid w:val="00916011"/>
    <w:rsid w:val="00926394"/>
    <w:rsid w:val="009351CA"/>
    <w:rsid w:val="00936E52"/>
    <w:rsid w:val="009544F7"/>
    <w:rsid w:val="0095707B"/>
    <w:rsid w:val="00984477"/>
    <w:rsid w:val="00991C4F"/>
    <w:rsid w:val="00A02B4C"/>
    <w:rsid w:val="00A42C42"/>
    <w:rsid w:val="00A44672"/>
    <w:rsid w:val="00A564A6"/>
    <w:rsid w:val="00A622BC"/>
    <w:rsid w:val="00A75876"/>
    <w:rsid w:val="00A90DBA"/>
    <w:rsid w:val="00AA2EF2"/>
    <w:rsid w:val="00AB4D7F"/>
    <w:rsid w:val="00AD6D37"/>
    <w:rsid w:val="00AE4FEE"/>
    <w:rsid w:val="00AF296D"/>
    <w:rsid w:val="00AF688A"/>
    <w:rsid w:val="00AF7AEA"/>
    <w:rsid w:val="00B001AA"/>
    <w:rsid w:val="00B036BC"/>
    <w:rsid w:val="00B06F23"/>
    <w:rsid w:val="00B10364"/>
    <w:rsid w:val="00B22790"/>
    <w:rsid w:val="00B2532E"/>
    <w:rsid w:val="00B41755"/>
    <w:rsid w:val="00B52602"/>
    <w:rsid w:val="00B736AE"/>
    <w:rsid w:val="00B75C43"/>
    <w:rsid w:val="00B76C34"/>
    <w:rsid w:val="00BA6172"/>
    <w:rsid w:val="00BD487A"/>
    <w:rsid w:val="00BD623A"/>
    <w:rsid w:val="00BD7AF2"/>
    <w:rsid w:val="00BE299E"/>
    <w:rsid w:val="00BF5B12"/>
    <w:rsid w:val="00C23230"/>
    <w:rsid w:val="00C46D8B"/>
    <w:rsid w:val="00C770AB"/>
    <w:rsid w:val="00C85F35"/>
    <w:rsid w:val="00C97A2F"/>
    <w:rsid w:val="00CA1968"/>
    <w:rsid w:val="00CB3F98"/>
    <w:rsid w:val="00CB7810"/>
    <w:rsid w:val="00CC0179"/>
    <w:rsid w:val="00CD7FA1"/>
    <w:rsid w:val="00CE2B84"/>
    <w:rsid w:val="00CE63B1"/>
    <w:rsid w:val="00CF0148"/>
    <w:rsid w:val="00D02AF4"/>
    <w:rsid w:val="00D0782A"/>
    <w:rsid w:val="00D21539"/>
    <w:rsid w:val="00D30ACF"/>
    <w:rsid w:val="00D32DBA"/>
    <w:rsid w:val="00D63B29"/>
    <w:rsid w:val="00D95723"/>
    <w:rsid w:val="00D963F9"/>
    <w:rsid w:val="00D967FF"/>
    <w:rsid w:val="00DA184A"/>
    <w:rsid w:val="00DD2249"/>
    <w:rsid w:val="00DD3CD5"/>
    <w:rsid w:val="00E1468E"/>
    <w:rsid w:val="00E6129D"/>
    <w:rsid w:val="00E65B24"/>
    <w:rsid w:val="00E827AF"/>
    <w:rsid w:val="00E83FB1"/>
    <w:rsid w:val="00E9351E"/>
    <w:rsid w:val="00EA4C89"/>
    <w:rsid w:val="00EA78CF"/>
    <w:rsid w:val="00EB5B59"/>
    <w:rsid w:val="00EE67AA"/>
    <w:rsid w:val="00F25E78"/>
    <w:rsid w:val="00F31C34"/>
    <w:rsid w:val="00F446D7"/>
    <w:rsid w:val="00F57D0F"/>
    <w:rsid w:val="00F61A28"/>
    <w:rsid w:val="00FA5A8C"/>
    <w:rsid w:val="00FB232A"/>
    <w:rsid w:val="00FB5497"/>
    <w:rsid w:val="00FB6F55"/>
    <w:rsid w:val="00FD4F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6AE31"/>
  <w15:chartTrackingRefBased/>
  <w15:docId w15:val="{7A579886-A214-4AB8-9F41-C891E9DB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FE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E4FEE"/>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AE4FEE"/>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AE4FEE"/>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AE4FEE"/>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AE4FEE"/>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AE4FEE"/>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AE4FEE"/>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AE4FEE"/>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AE4FEE"/>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4FEE"/>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AE4FEE"/>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AE4FEE"/>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AE4FEE"/>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AE4FEE"/>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AE4FEE"/>
    <w:rPr>
      <w:rFonts w:ascii="Cambria" w:eastAsia="MS Mincho" w:hAnsi="Cambria" w:cs="Times New Roman"/>
      <w:b/>
      <w:bCs/>
      <w:lang w:val="en-US" w:eastAsia="x-none"/>
    </w:rPr>
  </w:style>
  <w:style w:type="character" w:customStyle="1" w:styleId="Balk7Char">
    <w:name w:val="Başlık 7 Char"/>
    <w:basedOn w:val="VarsaylanParagrafYazTipi"/>
    <w:link w:val="Balk7"/>
    <w:rsid w:val="00AE4FEE"/>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AE4FEE"/>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AE4FEE"/>
    <w:rPr>
      <w:rFonts w:ascii="Calibri" w:eastAsia="MS Gothic" w:hAnsi="Calibri" w:cs="Times New Roman"/>
      <w:lang w:val="en-US" w:eastAsia="x-none"/>
    </w:rPr>
  </w:style>
  <w:style w:type="paragraph" w:styleId="BalonMetni">
    <w:name w:val="Balloon Text"/>
    <w:basedOn w:val="Normal"/>
    <w:link w:val="BalonMetniChar"/>
    <w:uiPriority w:val="99"/>
    <w:unhideWhenUsed/>
    <w:rsid w:val="00AE4FEE"/>
    <w:rPr>
      <w:rFonts w:ascii="Segoe UI" w:hAnsi="Segoe UI" w:cs="Segoe UI"/>
      <w:sz w:val="18"/>
      <w:szCs w:val="18"/>
    </w:rPr>
  </w:style>
  <w:style w:type="character" w:customStyle="1" w:styleId="BalonMetniChar">
    <w:name w:val="Balon Metni Char"/>
    <w:basedOn w:val="VarsaylanParagrafYazTipi"/>
    <w:link w:val="BalonMetni"/>
    <w:uiPriority w:val="99"/>
    <w:rsid w:val="00AE4FEE"/>
    <w:rPr>
      <w:rFonts w:ascii="Segoe UI" w:eastAsia="Times New Roman" w:hAnsi="Segoe UI" w:cs="Segoe UI"/>
      <w:sz w:val="18"/>
      <w:szCs w:val="18"/>
      <w:lang w:eastAsia="tr-TR"/>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AE4FEE"/>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AE4FEE"/>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AE4FEE"/>
    <w:rPr>
      <w:sz w:val="24"/>
      <w:lang w:val="tr-TR" w:eastAsia="tr-TR"/>
    </w:rPr>
  </w:style>
  <w:style w:type="paragraph" w:customStyle="1" w:styleId="Default">
    <w:name w:val="Default"/>
    <w:uiPriority w:val="99"/>
    <w:rsid w:val="00AE4FEE"/>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AE4FEE"/>
    <w:pPr>
      <w:spacing w:after="2973"/>
    </w:pPr>
    <w:rPr>
      <w:color w:val="auto"/>
    </w:rPr>
  </w:style>
  <w:style w:type="paragraph" w:customStyle="1" w:styleId="CM103">
    <w:name w:val="CM103"/>
    <w:basedOn w:val="Default"/>
    <w:next w:val="Default"/>
    <w:rsid w:val="00AE4FEE"/>
    <w:pPr>
      <w:spacing w:after="3555"/>
    </w:pPr>
    <w:rPr>
      <w:color w:val="auto"/>
    </w:rPr>
  </w:style>
  <w:style w:type="paragraph" w:customStyle="1" w:styleId="CM1">
    <w:name w:val="CM1"/>
    <w:basedOn w:val="Default"/>
    <w:next w:val="Default"/>
    <w:rsid w:val="00AE4FEE"/>
    <w:pPr>
      <w:spacing w:line="378" w:lineRule="atLeast"/>
    </w:pPr>
    <w:rPr>
      <w:color w:val="auto"/>
    </w:rPr>
  </w:style>
  <w:style w:type="paragraph" w:customStyle="1" w:styleId="CM138">
    <w:name w:val="CM138"/>
    <w:basedOn w:val="Default"/>
    <w:next w:val="Default"/>
    <w:rsid w:val="00AE4FEE"/>
    <w:pPr>
      <w:spacing w:after="310"/>
    </w:pPr>
    <w:rPr>
      <w:color w:val="auto"/>
    </w:rPr>
  </w:style>
  <w:style w:type="paragraph" w:customStyle="1" w:styleId="CM2">
    <w:name w:val="CM2"/>
    <w:basedOn w:val="Default"/>
    <w:next w:val="Default"/>
    <w:rsid w:val="00AE4FEE"/>
    <w:pPr>
      <w:spacing w:line="260" w:lineRule="atLeast"/>
    </w:pPr>
    <w:rPr>
      <w:color w:val="auto"/>
    </w:rPr>
  </w:style>
  <w:style w:type="paragraph" w:customStyle="1" w:styleId="CM105">
    <w:name w:val="CM105"/>
    <w:basedOn w:val="Default"/>
    <w:next w:val="Default"/>
    <w:rsid w:val="00AE4FEE"/>
    <w:pPr>
      <w:spacing w:after="363"/>
    </w:pPr>
    <w:rPr>
      <w:color w:val="auto"/>
    </w:rPr>
  </w:style>
  <w:style w:type="paragraph" w:customStyle="1" w:styleId="CM3">
    <w:name w:val="CM3"/>
    <w:basedOn w:val="Default"/>
    <w:next w:val="Default"/>
    <w:rsid w:val="00AE4FEE"/>
    <w:pPr>
      <w:spacing w:line="266" w:lineRule="atLeast"/>
    </w:pPr>
    <w:rPr>
      <w:color w:val="auto"/>
    </w:rPr>
  </w:style>
  <w:style w:type="paragraph" w:customStyle="1" w:styleId="CM4">
    <w:name w:val="CM4"/>
    <w:basedOn w:val="Default"/>
    <w:next w:val="Default"/>
    <w:rsid w:val="00AE4FEE"/>
    <w:rPr>
      <w:color w:val="auto"/>
    </w:rPr>
  </w:style>
  <w:style w:type="paragraph" w:customStyle="1" w:styleId="CM106">
    <w:name w:val="CM106"/>
    <w:basedOn w:val="Default"/>
    <w:next w:val="Default"/>
    <w:rsid w:val="00AE4FEE"/>
    <w:pPr>
      <w:spacing w:after="493"/>
    </w:pPr>
    <w:rPr>
      <w:color w:val="auto"/>
    </w:rPr>
  </w:style>
  <w:style w:type="paragraph" w:customStyle="1" w:styleId="CM5">
    <w:name w:val="CM5"/>
    <w:basedOn w:val="Default"/>
    <w:next w:val="Default"/>
    <w:rsid w:val="00AE4FEE"/>
    <w:pPr>
      <w:spacing w:line="273" w:lineRule="atLeast"/>
    </w:pPr>
    <w:rPr>
      <w:color w:val="auto"/>
    </w:rPr>
  </w:style>
  <w:style w:type="paragraph" w:customStyle="1" w:styleId="CM104">
    <w:name w:val="CM104"/>
    <w:basedOn w:val="Default"/>
    <w:next w:val="Default"/>
    <w:rsid w:val="00AE4FEE"/>
    <w:pPr>
      <w:spacing w:after="253"/>
    </w:pPr>
    <w:rPr>
      <w:color w:val="auto"/>
    </w:rPr>
  </w:style>
  <w:style w:type="paragraph" w:customStyle="1" w:styleId="CM6">
    <w:name w:val="CM6"/>
    <w:basedOn w:val="Default"/>
    <w:next w:val="Default"/>
    <w:rsid w:val="00AE4FEE"/>
    <w:pPr>
      <w:spacing w:line="318" w:lineRule="atLeast"/>
    </w:pPr>
    <w:rPr>
      <w:color w:val="auto"/>
    </w:rPr>
  </w:style>
  <w:style w:type="paragraph" w:customStyle="1" w:styleId="CM107">
    <w:name w:val="CM107"/>
    <w:basedOn w:val="Default"/>
    <w:next w:val="Default"/>
    <w:rsid w:val="00AE4FEE"/>
    <w:pPr>
      <w:spacing w:after="62"/>
    </w:pPr>
    <w:rPr>
      <w:color w:val="auto"/>
    </w:rPr>
  </w:style>
  <w:style w:type="paragraph" w:customStyle="1" w:styleId="CM119">
    <w:name w:val="CM119"/>
    <w:basedOn w:val="Default"/>
    <w:next w:val="Default"/>
    <w:rsid w:val="00AE4FEE"/>
    <w:pPr>
      <w:spacing w:after="58"/>
    </w:pPr>
    <w:rPr>
      <w:color w:val="auto"/>
    </w:rPr>
  </w:style>
  <w:style w:type="paragraph" w:customStyle="1" w:styleId="CM108">
    <w:name w:val="CM108"/>
    <w:basedOn w:val="Default"/>
    <w:next w:val="Default"/>
    <w:rsid w:val="00AE4FEE"/>
    <w:pPr>
      <w:spacing w:after="103"/>
    </w:pPr>
    <w:rPr>
      <w:color w:val="auto"/>
    </w:rPr>
  </w:style>
  <w:style w:type="paragraph" w:customStyle="1" w:styleId="CM8">
    <w:name w:val="CM8"/>
    <w:basedOn w:val="Default"/>
    <w:next w:val="Default"/>
    <w:rsid w:val="00AE4FEE"/>
    <w:rPr>
      <w:color w:val="auto"/>
    </w:rPr>
  </w:style>
  <w:style w:type="paragraph" w:customStyle="1" w:styleId="CM9">
    <w:name w:val="CM9"/>
    <w:basedOn w:val="Default"/>
    <w:next w:val="Default"/>
    <w:rsid w:val="00AE4FEE"/>
    <w:pPr>
      <w:spacing w:line="266" w:lineRule="atLeast"/>
    </w:pPr>
    <w:rPr>
      <w:color w:val="auto"/>
    </w:rPr>
  </w:style>
  <w:style w:type="paragraph" w:customStyle="1" w:styleId="CM10">
    <w:name w:val="CM10"/>
    <w:basedOn w:val="Default"/>
    <w:next w:val="Default"/>
    <w:rsid w:val="00AE4FEE"/>
    <w:pPr>
      <w:spacing w:line="293" w:lineRule="atLeast"/>
    </w:pPr>
    <w:rPr>
      <w:color w:val="auto"/>
    </w:rPr>
  </w:style>
  <w:style w:type="paragraph" w:customStyle="1" w:styleId="CM11">
    <w:name w:val="CM11"/>
    <w:basedOn w:val="Default"/>
    <w:next w:val="Default"/>
    <w:rsid w:val="00AE4FEE"/>
    <w:pPr>
      <w:spacing w:line="266" w:lineRule="atLeast"/>
    </w:pPr>
    <w:rPr>
      <w:color w:val="auto"/>
    </w:rPr>
  </w:style>
  <w:style w:type="paragraph" w:customStyle="1" w:styleId="CM12">
    <w:name w:val="CM12"/>
    <w:basedOn w:val="Default"/>
    <w:next w:val="Default"/>
    <w:rsid w:val="00AE4FEE"/>
    <w:rPr>
      <w:color w:val="auto"/>
    </w:rPr>
  </w:style>
  <w:style w:type="paragraph" w:customStyle="1" w:styleId="CM13">
    <w:name w:val="CM13"/>
    <w:basedOn w:val="Default"/>
    <w:next w:val="Default"/>
    <w:rsid w:val="00AE4FEE"/>
    <w:pPr>
      <w:spacing w:line="340" w:lineRule="atLeast"/>
    </w:pPr>
    <w:rPr>
      <w:color w:val="auto"/>
    </w:rPr>
  </w:style>
  <w:style w:type="paragraph" w:customStyle="1" w:styleId="CM113">
    <w:name w:val="CM113"/>
    <w:basedOn w:val="Default"/>
    <w:next w:val="Default"/>
    <w:rsid w:val="00AE4FEE"/>
    <w:pPr>
      <w:spacing w:after="1243"/>
    </w:pPr>
    <w:rPr>
      <w:color w:val="auto"/>
    </w:rPr>
  </w:style>
  <w:style w:type="paragraph" w:customStyle="1" w:styleId="CM14">
    <w:name w:val="CM14"/>
    <w:basedOn w:val="Default"/>
    <w:next w:val="Default"/>
    <w:rsid w:val="00AE4FEE"/>
    <w:pPr>
      <w:spacing w:line="720" w:lineRule="atLeast"/>
    </w:pPr>
    <w:rPr>
      <w:color w:val="auto"/>
    </w:rPr>
  </w:style>
  <w:style w:type="paragraph" w:customStyle="1" w:styleId="CM15">
    <w:name w:val="CM15"/>
    <w:basedOn w:val="Default"/>
    <w:next w:val="Default"/>
    <w:rsid w:val="00AE4FEE"/>
    <w:rPr>
      <w:color w:val="auto"/>
    </w:rPr>
  </w:style>
  <w:style w:type="paragraph" w:customStyle="1" w:styleId="CM16">
    <w:name w:val="CM16"/>
    <w:basedOn w:val="Default"/>
    <w:next w:val="Default"/>
    <w:rsid w:val="00AE4FEE"/>
    <w:pPr>
      <w:spacing w:line="266" w:lineRule="atLeast"/>
    </w:pPr>
    <w:rPr>
      <w:color w:val="auto"/>
    </w:rPr>
  </w:style>
  <w:style w:type="paragraph" w:customStyle="1" w:styleId="CM17">
    <w:name w:val="CM17"/>
    <w:basedOn w:val="Default"/>
    <w:next w:val="Default"/>
    <w:rsid w:val="00AE4FEE"/>
    <w:pPr>
      <w:spacing w:line="293" w:lineRule="atLeast"/>
    </w:pPr>
    <w:rPr>
      <w:color w:val="auto"/>
    </w:rPr>
  </w:style>
  <w:style w:type="paragraph" w:customStyle="1" w:styleId="CM19">
    <w:name w:val="CM19"/>
    <w:basedOn w:val="Default"/>
    <w:next w:val="Default"/>
    <w:rsid w:val="00AE4FEE"/>
    <w:pPr>
      <w:spacing w:line="266" w:lineRule="atLeast"/>
    </w:pPr>
    <w:rPr>
      <w:color w:val="auto"/>
    </w:rPr>
  </w:style>
  <w:style w:type="paragraph" w:customStyle="1" w:styleId="CM20">
    <w:name w:val="CM20"/>
    <w:basedOn w:val="Default"/>
    <w:next w:val="Default"/>
    <w:rsid w:val="00AE4FEE"/>
    <w:pPr>
      <w:spacing w:line="276" w:lineRule="atLeast"/>
    </w:pPr>
    <w:rPr>
      <w:color w:val="auto"/>
    </w:rPr>
  </w:style>
  <w:style w:type="paragraph" w:customStyle="1" w:styleId="CM21">
    <w:name w:val="CM21"/>
    <w:basedOn w:val="Default"/>
    <w:next w:val="Default"/>
    <w:rsid w:val="00AE4FEE"/>
    <w:rPr>
      <w:color w:val="auto"/>
    </w:rPr>
  </w:style>
  <w:style w:type="paragraph" w:customStyle="1" w:styleId="CM22">
    <w:name w:val="CM22"/>
    <w:basedOn w:val="Default"/>
    <w:next w:val="Default"/>
    <w:rsid w:val="00AE4FEE"/>
    <w:pPr>
      <w:spacing w:line="286" w:lineRule="atLeast"/>
    </w:pPr>
    <w:rPr>
      <w:color w:val="auto"/>
    </w:rPr>
  </w:style>
  <w:style w:type="paragraph" w:customStyle="1" w:styleId="CM23">
    <w:name w:val="CM23"/>
    <w:basedOn w:val="Default"/>
    <w:next w:val="Default"/>
    <w:rsid w:val="00AE4FEE"/>
    <w:pPr>
      <w:spacing w:line="291" w:lineRule="atLeast"/>
    </w:pPr>
    <w:rPr>
      <w:color w:val="auto"/>
    </w:rPr>
  </w:style>
  <w:style w:type="paragraph" w:customStyle="1" w:styleId="CM24">
    <w:name w:val="CM24"/>
    <w:basedOn w:val="Default"/>
    <w:next w:val="Default"/>
    <w:rsid w:val="00AE4FEE"/>
    <w:rPr>
      <w:color w:val="auto"/>
    </w:rPr>
  </w:style>
  <w:style w:type="paragraph" w:customStyle="1" w:styleId="CM118">
    <w:name w:val="CM118"/>
    <w:basedOn w:val="Default"/>
    <w:next w:val="Default"/>
    <w:rsid w:val="00AE4FEE"/>
    <w:pPr>
      <w:spacing w:after="570"/>
    </w:pPr>
    <w:rPr>
      <w:color w:val="auto"/>
    </w:rPr>
  </w:style>
  <w:style w:type="paragraph" w:customStyle="1" w:styleId="CM25">
    <w:name w:val="CM25"/>
    <w:basedOn w:val="Default"/>
    <w:next w:val="Default"/>
    <w:rsid w:val="00AE4FEE"/>
    <w:pPr>
      <w:spacing w:line="193" w:lineRule="atLeast"/>
    </w:pPr>
    <w:rPr>
      <w:color w:val="auto"/>
    </w:rPr>
  </w:style>
  <w:style w:type="paragraph" w:customStyle="1" w:styleId="CM26">
    <w:name w:val="CM26"/>
    <w:basedOn w:val="Default"/>
    <w:next w:val="Default"/>
    <w:rsid w:val="00AE4FEE"/>
    <w:pPr>
      <w:spacing w:line="266" w:lineRule="atLeast"/>
    </w:pPr>
    <w:rPr>
      <w:color w:val="auto"/>
    </w:rPr>
  </w:style>
  <w:style w:type="paragraph" w:customStyle="1" w:styleId="CM27">
    <w:name w:val="CM27"/>
    <w:basedOn w:val="Default"/>
    <w:next w:val="Default"/>
    <w:rsid w:val="00AE4FEE"/>
    <w:rPr>
      <w:color w:val="auto"/>
    </w:rPr>
  </w:style>
  <w:style w:type="paragraph" w:customStyle="1" w:styleId="CM28">
    <w:name w:val="CM28"/>
    <w:basedOn w:val="Default"/>
    <w:next w:val="Default"/>
    <w:rsid w:val="00AE4FEE"/>
    <w:pPr>
      <w:spacing w:line="376" w:lineRule="atLeast"/>
    </w:pPr>
    <w:rPr>
      <w:color w:val="auto"/>
    </w:rPr>
  </w:style>
  <w:style w:type="paragraph" w:customStyle="1" w:styleId="CM120">
    <w:name w:val="CM120"/>
    <w:basedOn w:val="Default"/>
    <w:next w:val="Default"/>
    <w:rsid w:val="00AE4FEE"/>
    <w:pPr>
      <w:spacing w:after="420"/>
    </w:pPr>
    <w:rPr>
      <w:color w:val="auto"/>
    </w:rPr>
  </w:style>
  <w:style w:type="paragraph" w:customStyle="1" w:styleId="CM110">
    <w:name w:val="CM110"/>
    <w:basedOn w:val="Default"/>
    <w:next w:val="Default"/>
    <w:rsid w:val="00AE4FEE"/>
    <w:pPr>
      <w:spacing w:after="175"/>
    </w:pPr>
    <w:rPr>
      <w:color w:val="auto"/>
    </w:rPr>
  </w:style>
  <w:style w:type="paragraph" w:customStyle="1" w:styleId="CM30">
    <w:name w:val="CM30"/>
    <w:basedOn w:val="Default"/>
    <w:next w:val="Default"/>
    <w:rsid w:val="00AE4FEE"/>
    <w:pPr>
      <w:spacing w:line="440" w:lineRule="atLeast"/>
    </w:pPr>
    <w:rPr>
      <w:color w:val="auto"/>
    </w:rPr>
  </w:style>
  <w:style w:type="paragraph" w:customStyle="1" w:styleId="CM33">
    <w:name w:val="CM33"/>
    <w:basedOn w:val="Default"/>
    <w:next w:val="Default"/>
    <w:rsid w:val="00AE4FEE"/>
    <w:pPr>
      <w:spacing w:line="303" w:lineRule="atLeast"/>
    </w:pPr>
    <w:rPr>
      <w:color w:val="auto"/>
    </w:rPr>
  </w:style>
  <w:style w:type="paragraph" w:customStyle="1" w:styleId="CM125">
    <w:name w:val="CM125"/>
    <w:basedOn w:val="Default"/>
    <w:next w:val="Default"/>
    <w:rsid w:val="00AE4FEE"/>
    <w:pPr>
      <w:spacing w:after="1095"/>
    </w:pPr>
    <w:rPr>
      <w:color w:val="auto"/>
    </w:rPr>
  </w:style>
  <w:style w:type="paragraph" w:customStyle="1" w:styleId="CM34">
    <w:name w:val="CM34"/>
    <w:basedOn w:val="Default"/>
    <w:next w:val="Default"/>
    <w:rsid w:val="00AE4FEE"/>
    <w:pPr>
      <w:spacing w:line="498" w:lineRule="atLeast"/>
    </w:pPr>
    <w:rPr>
      <w:color w:val="auto"/>
    </w:rPr>
  </w:style>
  <w:style w:type="paragraph" w:customStyle="1" w:styleId="CM124">
    <w:name w:val="CM124"/>
    <w:basedOn w:val="Default"/>
    <w:next w:val="Default"/>
    <w:rsid w:val="00AE4FEE"/>
    <w:pPr>
      <w:spacing w:after="1000"/>
    </w:pPr>
    <w:rPr>
      <w:color w:val="auto"/>
    </w:rPr>
  </w:style>
  <w:style w:type="paragraph" w:customStyle="1" w:styleId="CM122">
    <w:name w:val="CM122"/>
    <w:basedOn w:val="Default"/>
    <w:next w:val="Default"/>
    <w:rsid w:val="00AE4FEE"/>
    <w:pPr>
      <w:spacing w:after="1630"/>
    </w:pPr>
    <w:rPr>
      <w:color w:val="auto"/>
    </w:rPr>
  </w:style>
  <w:style w:type="paragraph" w:customStyle="1" w:styleId="CM36">
    <w:name w:val="CM36"/>
    <w:basedOn w:val="Default"/>
    <w:next w:val="Default"/>
    <w:rsid w:val="00AE4FEE"/>
    <w:rPr>
      <w:color w:val="auto"/>
    </w:rPr>
  </w:style>
  <w:style w:type="paragraph" w:customStyle="1" w:styleId="CM109">
    <w:name w:val="CM109"/>
    <w:basedOn w:val="Default"/>
    <w:next w:val="Default"/>
    <w:rsid w:val="00AE4FEE"/>
    <w:pPr>
      <w:spacing w:after="683"/>
    </w:pPr>
    <w:rPr>
      <w:color w:val="auto"/>
    </w:rPr>
  </w:style>
  <w:style w:type="paragraph" w:customStyle="1" w:styleId="CM37">
    <w:name w:val="CM37"/>
    <w:basedOn w:val="Default"/>
    <w:next w:val="Default"/>
    <w:rsid w:val="00AE4FEE"/>
    <w:rPr>
      <w:color w:val="auto"/>
    </w:rPr>
  </w:style>
  <w:style w:type="paragraph" w:customStyle="1" w:styleId="CM38">
    <w:name w:val="CM38"/>
    <w:basedOn w:val="Default"/>
    <w:next w:val="Default"/>
    <w:rsid w:val="00AE4FEE"/>
    <w:pPr>
      <w:spacing w:line="293" w:lineRule="atLeast"/>
    </w:pPr>
    <w:rPr>
      <w:color w:val="auto"/>
    </w:rPr>
  </w:style>
  <w:style w:type="paragraph" w:customStyle="1" w:styleId="CM39">
    <w:name w:val="CM39"/>
    <w:basedOn w:val="Default"/>
    <w:next w:val="Default"/>
    <w:rsid w:val="00AE4FEE"/>
    <w:pPr>
      <w:spacing w:line="278" w:lineRule="atLeast"/>
    </w:pPr>
    <w:rPr>
      <w:color w:val="auto"/>
    </w:rPr>
  </w:style>
  <w:style w:type="paragraph" w:customStyle="1" w:styleId="CM40">
    <w:name w:val="CM40"/>
    <w:basedOn w:val="Default"/>
    <w:next w:val="Default"/>
    <w:rsid w:val="00AE4FEE"/>
    <w:pPr>
      <w:spacing w:line="378" w:lineRule="atLeast"/>
    </w:pPr>
    <w:rPr>
      <w:color w:val="auto"/>
    </w:rPr>
  </w:style>
  <w:style w:type="paragraph" w:customStyle="1" w:styleId="CM41">
    <w:name w:val="CM41"/>
    <w:basedOn w:val="Default"/>
    <w:next w:val="Default"/>
    <w:rsid w:val="00AE4FEE"/>
    <w:rPr>
      <w:color w:val="auto"/>
    </w:rPr>
  </w:style>
  <w:style w:type="paragraph" w:customStyle="1" w:styleId="CM42">
    <w:name w:val="CM42"/>
    <w:basedOn w:val="Default"/>
    <w:next w:val="Default"/>
    <w:rsid w:val="00AE4FEE"/>
    <w:pPr>
      <w:spacing w:line="266" w:lineRule="atLeast"/>
    </w:pPr>
    <w:rPr>
      <w:color w:val="auto"/>
    </w:rPr>
  </w:style>
  <w:style w:type="paragraph" w:customStyle="1" w:styleId="CM43">
    <w:name w:val="CM43"/>
    <w:basedOn w:val="Default"/>
    <w:next w:val="Default"/>
    <w:rsid w:val="00AE4FEE"/>
    <w:pPr>
      <w:spacing w:line="266" w:lineRule="atLeast"/>
    </w:pPr>
    <w:rPr>
      <w:color w:val="auto"/>
    </w:rPr>
  </w:style>
  <w:style w:type="paragraph" w:customStyle="1" w:styleId="CM128">
    <w:name w:val="CM128"/>
    <w:basedOn w:val="Default"/>
    <w:next w:val="Default"/>
    <w:rsid w:val="00AE4FEE"/>
    <w:pPr>
      <w:spacing w:after="855"/>
    </w:pPr>
    <w:rPr>
      <w:color w:val="auto"/>
    </w:rPr>
  </w:style>
  <w:style w:type="paragraph" w:customStyle="1" w:styleId="CM46">
    <w:name w:val="CM46"/>
    <w:basedOn w:val="Default"/>
    <w:next w:val="Default"/>
    <w:rsid w:val="00AE4FEE"/>
    <w:pPr>
      <w:spacing w:line="216" w:lineRule="atLeast"/>
    </w:pPr>
    <w:rPr>
      <w:color w:val="auto"/>
    </w:rPr>
  </w:style>
  <w:style w:type="paragraph" w:customStyle="1" w:styleId="CM47">
    <w:name w:val="CM47"/>
    <w:basedOn w:val="Default"/>
    <w:next w:val="Default"/>
    <w:rsid w:val="00AE4FEE"/>
    <w:pPr>
      <w:spacing w:line="216" w:lineRule="atLeast"/>
    </w:pPr>
    <w:rPr>
      <w:color w:val="auto"/>
    </w:rPr>
  </w:style>
  <w:style w:type="paragraph" w:customStyle="1" w:styleId="CM48">
    <w:name w:val="CM48"/>
    <w:basedOn w:val="Default"/>
    <w:next w:val="Default"/>
    <w:rsid w:val="00AE4FEE"/>
    <w:pPr>
      <w:spacing w:line="216" w:lineRule="atLeast"/>
    </w:pPr>
    <w:rPr>
      <w:color w:val="auto"/>
    </w:rPr>
  </w:style>
  <w:style w:type="paragraph" w:customStyle="1" w:styleId="CM49">
    <w:name w:val="CM49"/>
    <w:basedOn w:val="Default"/>
    <w:next w:val="Default"/>
    <w:rsid w:val="00AE4FEE"/>
    <w:pPr>
      <w:spacing w:line="216" w:lineRule="atLeast"/>
    </w:pPr>
    <w:rPr>
      <w:color w:val="auto"/>
    </w:rPr>
  </w:style>
  <w:style w:type="paragraph" w:customStyle="1" w:styleId="CM50">
    <w:name w:val="CM50"/>
    <w:basedOn w:val="Default"/>
    <w:next w:val="Default"/>
    <w:rsid w:val="00AE4FEE"/>
    <w:pPr>
      <w:spacing w:line="216" w:lineRule="atLeast"/>
    </w:pPr>
    <w:rPr>
      <w:color w:val="auto"/>
    </w:rPr>
  </w:style>
  <w:style w:type="paragraph" w:customStyle="1" w:styleId="CM127">
    <w:name w:val="CM127"/>
    <w:basedOn w:val="Default"/>
    <w:next w:val="Default"/>
    <w:rsid w:val="00AE4FEE"/>
    <w:pPr>
      <w:spacing w:after="3365"/>
    </w:pPr>
    <w:rPr>
      <w:color w:val="auto"/>
    </w:rPr>
  </w:style>
  <w:style w:type="paragraph" w:customStyle="1" w:styleId="CM51">
    <w:name w:val="CM51"/>
    <w:basedOn w:val="Default"/>
    <w:next w:val="Default"/>
    <w:rsid w:val="00AE4FEE"/>
    <w:pPr>
      <w:spacing w:line="546" w:lineRule="atLeast"/>
    </w:pPr>
    <w:rPr>
      <w:color w:val="auto"/>
    </w:rPr>
  </w:style>
  <w:style w:type="paragraph" w:customStyle="1" w:styleId="CM131">
    <w:name w:val="CM131"/>
    <w:basedOn w:val="Default"/>
    <w:next w:val="Default"/>
    <w:rsid w:val="00AE4FEE"/>
    <w:pPr>
      <w:spacing w:after="2603"/>
    </w:pPr>
    <w:rPr>
      <w:color w:val="auto"/>
    </w:rPr>
  </w:style>
  <w:style w:type="paragraph" w:customStyle="1" w:styleId="CM126">
    <w:name w:val="CM126"/>
    <w:basedOn w:val="Default"/>
    <w:next w:val="Default"/>
    <w:rsid w:val="00AE4FEE"/>
    <w:pPr>
      <w:spacing w:after="2790"/>
    </w:pPr>
    <w:rPr>
      <w:color w:val="auto"/>
    </w:rPr>
  </w:style>
  <w:style w:type="paragraph" w:customStyle="1" w:styleId="CM121">
    <w:name w:val="CM121"/>
    <w:basedOn w:val="Default"/>
    <w:next w:val="Default"/>
    <w:rsid w:val="00AE4FEE"/>
    <w:pPr>
      <w:spacing w:after="770"/>
    </w:pPr>
    <w:rPr>
      <w:color w:val="auto"/>
    </w:rPr>
  </w:style>
  <w:style w:type="paragraph" w:customStyle="1" w:styleId="CM52">
    <w:name w:val="CM52"/>
    <w:basedOn w:val="Default"/>
    <w:next w:val="Default"/>
    <w:rsid w:val="00AE4FEE"/>
    <w:pPr>
      <w:spacing w:line="373" w:lineRule="atLeast"/>
    </w:pPr>
    <w:rPr>
      <w:color w:val="auto"/>
    </w:rPr>
  </w:style>
  <w:style w:type="paragraph" w:customStyle="1" w:styleId="CM53">
    <w:name w:val="CM53"/>
    <w:basedOn w:val="Default"/>
    <w:next w:val="Default"/>
    <w:rsid w:val="00AE4FEE"/>
    <w:pPr>
      <w:spacing w:line="266" w:lineRule="atLeast"/>
    </w:pPr>
    <w:rPr>
      <w:color w:val="auto"/>
    </w:rPr>
  </w:style>
  <w:style w:type="paragraph" w:customStyle="1" w:styleId="CM54">
    <w:name w:val="CM54"/>
    <w:basedOn w:val="Default"/>
    <w:next w:val="Default"/>
    <w:rsid w:val="00AE4FEE"/>
    <w:rPr>
      <w:color w:val="auto"/>
    </w:rPr>
  </w:style>
  <w:style w:type="paragraph" w:customStyle="1" w:styleId="CM55">
    <w:name w:val="CM55"/>
    <w:basedOn w:val="Default"/>
    <w:next w:val="Default"/>
    <w:rsid w:val="00AE4FEE"/>
    <w:pPr>
      <w:spacing w:line="266" w:lineRule="atLeast"/>
    </w:pPr>
    <w:rPr>
      <w:color w:val="auto"/>
    </w:rPr>
  </w:style>
  <w:style w:type="paragraph" w:customStyle="1" w:styleId="CM56">
    <w:name w:val="CM56"/>
    <w:basedOn w:val="Default"/>
    <w:next w:val="Default"/>
    <w:rsid w:val="00AE4FEE"/>
    <w:pPr>
      <w:spacing w:line="293" w:lineRule="atLeast"/>
    </w:pPr>
    <w:rPr>
      <w:color w:val="auto"/>
    </w:rPr>
  </w:style>
  <w:style w:type="paragraph" w:customStyle="1" w:styleId="CM57">
    <w:name w:val="CM57"/>
    <w:basedOn w:val="Default"/>
    <w:next w:val="Default"/>
    <w:rsid w:val="00AE4FEE"/>
    <w:pPr>
      <w:spacing w:line="783" w:lineRule="atLeast"/>
    </w:pPr>
    <w:rPr>
      <w:color w:val="auto"/>
    </w:rPr>
  </w:style>
  <w:style w:type="paragraph" w:customStyle="1" w:styleId="CM58">
    <w:name w:val="CM58"/>
    <w:basedOn w:val="Default"/>
    <w:next w:val="Default"/>
    <w:rsid w:val="00AE4FEE"/>
    <w:pPr>
      <w:spacing w:line="266" w:lineRule="atLeast"/>
    </w:pPr>
    <w:rPr>
      <w:color w:val="auto"/>
    </w:rPr>
  </w:style>
  <w:style w:type="paragraph" w:customStyle="1" w:styleId="CM59">
    <w:name w:val="CM59"/>
    <w:basedOn w:val="Default"/>
    <w:next w:val="Default"/>
    <w:rsid w:val="00AE4FEE"/>
    <w:pPr>
      <w:spacing w:line="266" w:lineRule="atLeast"/>
    </w:pPr>
    <w:rPr>
      <w:color w:val="auto"/>
    </w:rPr>
  </w:style>
  <w:style w:type="paragraph" w:customStyle="1" w:styleId="CM60">
    <w:name w:val="CM60"/>
    <w:basedOn w:val="Default"/>
    <w:next w:val="Default"/>
    <w:rsid w:val="00AE4FEE"/>
    <w:pPr>
      <w:spacing w:line="293" w:lineRule="atLeast"/>
    </w:pPr>
    <w:rPr>
      <w:color w:val="auto"/>
    </w:rPr>
  </w:style>
  <w:style w:type="paragraph" w:customStyle="1" w:styleId="CM61">
    <w:name w:val="CM61"/>
    <w:basedOn w:val="Default"/>
    <w:next w:val="Default"/>
    <w:rsid w:val="00AE4FEE"/>
    <w:rPr>
      <w:color w:val="auto"/>
    </w:rPr>
  </w:style>
  <w:style w:type="paragraph" w:customStyle="1" w:styleId="CM62">
    <w:name w:val="CM62"/>
    <w:basedOn w:val="Default"/>
    <w:next w:val="Default"/>
    <w:rsid w:val="00AE4FEE"/>
    <w:pPr>
      <w:spacing w:line="293" w:lineRule="atLeast"/>
    </w:pPr>
    <w:rPr>
      <w:color w:val="auto"/>
    </w:rPr>
  </w:style>
  <w:style w:type="paragraph" w:customStyle="1" w:styleId="CM63">
    <w:name w:val="CM63"/>
    <w:basedOn w:val="Default"/>
    <w:next w:val="Default"/>
    <w:rsid w:val="00AE4FEE"/>
    <w:pPr>
      <w:spacing w:line="271" w:lineRule="atLeast"/>
    </w:pPr>
    <w:rPr>
      <w:color w:val="auto"/>
    </w:rPr>
  </w:style>
  <w:style w:type="paragraph" w:customStyle="1" w:styleId="CM64">
    <w:name w:val="CM64"/>
    <w:basedOn w:val="Default"/>
    <w:next w:val="Default"/>
    <w:rsid w:val="00AE4FEE"/>
    <w:pPr>
      <w:spacing w:line="266" w:lineRule="atLeast"/>
    </w:pPr>
    <w:rPr>
      <w:color w:val="auto"/>
    </w:rPr>
  </w:style>
  <w:style w:type="paragraph" w:customStyle="1" w:styleId="CM65">
    <w:name w:val="CM65"/>
    <w:basedOn w:val="Default"/>
    <w:next w:val="Default"/>
    <w:rsid w:val="00AE4FEE"/>
    <w:pPr>
      <w:spacing w:line="266" w:lineRule="atLeast"/>
    </w:pPr>
    <w:rPr>
      <w:color w:val="auto"/>
    </w:rPr>
  </w:style>
  <w:style w:type="paragraph" w:customStyle="1" w:styleId="CM66">
    <w:name w:val="CM66"/>
    <w:basedOn w:val="Default"/>
    <w:next w:val="Default"/>
    <w:rsid w:val="00AE4FEE"/>
    <w:pPr>
      <w:spacing w:line="266" w:lineRule="atLeast"/>
    </w:pPr>
    <w:rPr>
      <w:color w:val="auto"/>
    </w:rPr>
  </w:style>
  <w:style w:type="paragraph" w:customStyle="1" w:styleId="CM67">
    <w:name w:val="CM67"/>
    <w:basedOn w:val="Default"/>
    <w:next w:val="Default"/>
    <w:rsid w:val="00AE4FEE"/>
    <w:pPr>
      <w:spacing w:line="266" w:lineRule="atLeast"/>
    </w:pPr>
    <w:rPr>
      <w:color w:val="auto"/>
    </w:rPr>
  </w:style>
  <w:style w:type="paragraph" w:customStyle="1" w:styleId="CM68">
    <w:name w:val="CM68"/>
    <w:basedOn w:val="Default"/>
    <w:next w:val="Default"/>
    <w:rsid w:val="00AE4FEE"/>
    <w:pPr>
      <w:spacing w:line="266" w:lineRule="atLeast"/>
    </w:pPr>
    <w:rPr>
      <w:color w:val="auto"/>
    </w:rPr>
  </w:style>
  <w:style w:type="paragraph" w:customStyle="1" w:styleId="CM70">
    <w:name w:val="CM70"/>
    <w:basedOn w:val="Default"/>
    <w:next w:val="Default"/>
    <w:rsid w:val="00AE4FEE"/>
    <w:pPr>
      <w:spacing w:line="266" w:lineRule="atLeast"/>
    </w:pPr>
    <w:rPr>
      <w:color w:val="auto"/>
    </w:rPr>
  </w:style>
  <w:style w:type="paragraph" w:customStyle="1" w:styleId="CM71">
    <w:name w:val="CM71"/>
    <w:basedOn w:val="Default"/>
    <w:next w:val="Default"/>
    <w:rsid w:val="00AE4FEE"/>
    <w:rPr>
      <w:color w:val="auto"/>
    </w:rPr>
  </w:style>
  <w:style w:type="paragraph" w:customStyle="1" w:styleId="CM72">
    <w:name w:val="CM72"/>
    <w:basedOn w:val="Default"/>
    <w:next w:val="Default"/>
    <w:rsid w:val="00AE4FEE"/>
    <w:pPr>
      <w:spacing w:line="306" w:lineRule="atLeast"/>
    </w:pPr>
    <w:rPr>
      <w:color w:val="auto"/>
    </w:rPr>
  </w:style>
  <w:style w:type="paragraph" w:customStyle="1" w:styleId="CM73">
    <w:name w:val="CM73"/>
    <w:basedOn w:val="Default"/>
    <w:next w:val="Default"/>
    <w:rsid w:val="00AE4FEE"/>
    <w:pPr>
      <w:spacing w:line="313" w:lineRule="atLeast"/>
    </w:pPr>
    <w:rPr>
      <w:color w:val="auto"/>
    </w:rPr>
  </w:style>
  <w:style w:type="paragraph" w:customStyle="1" w:styleId="CM75">
    <w:name w:val="CM75"/>
    <w:basedOn w:val="Default"/>
    <w:next w:val="Default"/>
    <w:rsid w:val="00AE4FEE"/>
    <w:rPr>
      <w:color w:val="auto"/>
    </w:rPr>
  </w:style>
  <w:style w:type="paragraph" w:customStyle="1" w:styleId="CM139">
    <w:name w:val="CM139"/>
    <w:basedOn w:val="Default"/>
    <w:next w:val="Default"/>
    <w:rsid w:val="00AE4FEE"/>
    <w:pPr>
      <w:spacing w:after="2008"/>
    </w:pPr>
    <w:rPr>
      <w:color w:val="auto"/>
    </w:rPr>
  </w:style>
  <w:style w:type="paragraph" w:customStyle="1" w:styleId="CM78">
    <w:name w:val="CM78"/>
    <w:basedOn w:val="Default"/>
    <w:next w:val="Default"/>
    <w:rsid w:val="00AE4FEE"/>
    <w:pPr>
      <w:spacing w:line="720" w:lineRule="atLeast"/>
    </w:pPr>
    <w:rPr>
      <w:color w:val="auto"/>
    </w:rPr>
  </w:style>
  <w:style w:type="paragraph" w:customStyle="1" w:styleId="CM133">
    <w:name w:val="CM133"/>
    <w:basedOn w:val="Default"/>
    <w:next w:val="Default"/>
    <w:rsid w:val="00AE4FEE"/>
    <w:pPr>
      <w:spacing w:after="1725"/>
    </w:pPr>
    <w:rPr>
      <w:color w:val="auto"/>
    </w:rPr>
  </w:style>
  <w:style w:type="paragraph" w:customStyle="1" w:styleId="CM141">
    <w:name w:val="CM141"/>
    <w:basedOn w:val="Default"/>
    <w:next w:val="Default"/>
    <w:rsid w:val="00AE4FEE"/>
    <w:pPr>
      <w:spacing w:after="1165"/>
    </w:pPr>
    <w:rPr>
      <w:color w:val="auto"/>
    </w:rPr>
  </w:style>
  <w:style w:type="paragraph" w:customStyle="1" w:styleId="CM79">
    <w:name w:val="CM79"/>
    <w:basedOn w:val="Default"/>
    <w:next w:val="Default"/>
    <w:rsid w:val="00AE4FEE"/>
    <w:rPr>
      <w:color w:val="auto"/>
    </w:rPr>
  </w:style>
  <w:style w:type="paragraph" w:customStyle="1" w:styleId="CM82">
    <w:name w:val="CM82"/>
    <w:basedOn w:val="Default"/>
    <w:next w:val="Default"/>
    <w:rsid w:val="00AE4FEE"/>
    <w:pPr>
      <w:spacing w:line="266" w:lineRule="atLeast"/>
    </w:pPr>
    <w:rPr>
      <w:color w:val="auto"/>
    </w:rPr>
  </w:style>
  <w:style w:type="paragraph" w:customStyle="1" w:styleId="CM84">
    <w:name w:val="CM84"/>
    <w:basedOn w:val="Default"/>
    <w:next w:val="Default"/>
    <w:rsid w:val="00AE4FEE"/>
    <w:pPr>
      <w:spacing w:line="266" w:lineRule="atLeast"/>
    </w:pPr>
    <w:rPr>
      <w:color w:val="auto"/>
    </w:rPr>
  </w:style>
  <w:style w:type="paragraph" w:customStyle="1" w:styleId="CM85">
    <w:name w:val="CM85"/>
    <w:basedOn w:val="Default"/>
    <w:next w:val="Default"/>
    <w:rsid w:val="00AE4FEE"/>
    <w:rPr>
      <w:color w:val="auto"/>
    </w:rPr>
  </w:style>
  <w:style w:type="paragraph" w:customStyle="1" w:styleId="CM87">
    <w:name w:val="CM87"/>
    <w:basedOn w:val="Default"/>
    <w:next w:val="Default"/>
    <w:rsid w:val="00AE4FEE"/>
    <w:pPr>
      <w:spacing w:line="266" w:lineRule="atLeast"/>
    </w:pPr>
    <w:rPr>
      <w:color w:val="auto"/>
    </w:rPr>
  </w:style>
  <w:style w:type="paragraph" w:customStyle="1" w:styleId="CM88">
    <w:name w:val="CM88"/>
    <w:basedOn w:val="Default"/>
    <w:next w:val="Default"/>
    <w:rsid w:val="00AE4FEE"/>
    <w:pPr>
      <w:spacing w:line="268" w:lineRule="atLeast"/>
    </w:pPr>
    <w:rPr>
      <w:color w:val="auto"/>
    </w:rPr>
  </w:style>
  <w:style w:type="paragraph" w:customStyle="1" w:styleId="CM112">
    <w:name w:val="CM112"/>
    <w:basedOn w:val="Default"/>
    <w:next w:val="Default"/>
    <w:rsid w:val="00AE4FEE"/>
    <w:pPr>
      <w:spacing w:after="930"/>
    </w:pPr>
    <w:rPr>
      <w:color w:val="auto"/>
    </w:rPr>
  </w:style>
  <w:style w:type="paragraph" w:customStyle="1" w:styleId="CM90">
    <w:name w:val="CM90"/>
    <w:basedOn w:val="Default"/>
    <w:next w:val="Default"/>
    <w:rsid w:val="00AE4FEE"/>
    <w:pPr>
      <w:spacing w:line="273" w:lineRule="atLeast"/>
    </w:pPr>
    <w:rPr>
      <w:color w:val="auto"/>
    </w:rPr>
  </w:style>
  <w:style w:type="paragraph" w:customStyle="1" w:styleId="CM91">
    <w:name w:val="CM91"/>
    <w:basedOn w:val="Default"/>
    <w:next w:val="Default"/>
    <w:rsid w:val="00AE4FEE"/>
    <w:pPr>
      <w:spacing w:line="756" w:lineRule="atLeast"/>
    </w:pPr>
    <w:rPr>
      <w:color w:val="auto"/>
    </w:rPr>
  </w:style>
  <w:style w:type="paragraph" w:customStyle="1" w:styleId="CM92">
    <w:name w:val="CM92"/>
    <w:basedOn w:val="Default"/>
    <w:next w:val="Default"/>
    <w:rsid w:val="00AE4FEE"/>
    <w:pPr>
      <w:spacing w:line="293" w:lineRule="atLeast"/>
    </w:pPr>
    <w:rPr>
      <w:color w:val="auto"/>
    </w:rPr>
  </w:style>
  <w:style w:type="paragraph" w:customStyle="1" w:styleId="CM132">
    <w:name w:val="CM132"/>
    <w:basedOn w:val="Default"/>
    <w:next w:val="Default"/>
    <w:rsid w:val="00AE4FEE"/>
    <w:pPr>
      <w:spacing w:after="4468"/>
    </w:pPr>
    <w:rPr>
      <w:color w:val="auto"/>
    </w:rPr>
  </w:style>
  <w:style w:type="paragraph" w:customStyle="1" w:styleId="CM144">
    <w:name w:val="CM144"/>
    <w:basedOn w:val="Default"/>
    <w:next w:val="Default"/>
    <w:rsid w:val="00AE4FEE"/>
    <w:pPr>
      <w:spacing w:after="2175"/>
    </w:pPr>
    <w:rPr>
      <w:color w:val="auto"/>
    </w:rPr>
  </w:style>
  <w:style w:type="paragraph" w:customStyle="1" w:styleId="CM137">
    <w:name w:val="CM137"/>
    <w:basedOn w:val="Default"/>
    <w:next w:val="Default"/>
    <w:rsid w:val="00AE4FEE"/>
    <w:pPr>
      <w:spacing w:after="2230"/>
    </w:pPr>
    <w:rPr>
      <w:color w:val="auto"/>
    </w:rPr>
  </w:style>
  <w:style w:type="paragraph" w:customStyle="1" w:styleId="CM94">
    <w:name w:val="CM94"/>
    <w:basedOn w:val="Default"/>
    <w:next w:val="Default"/>
    <w:rsid w:val="00AE4FEE"/>
    <w:rPr>
      <w:color w:val="auto"/>
    </w:rPr>
  </w:style>
  <w:style w:type="paragraph" w:customStyle="1" w:styleId="CM31">
    <w:name w:val="CM31"/>
    <w:basedOn w:val="Default"/>
    <w:next w:val="Default"/>
    <w:rsid w:val="00AE4FEE"/>
    <w:pPr>
      <w:spacing w:line="271" w:lineRule="atLeast"/>
    </w:pPr>
    <w:rPr>
      <w:color w:val="auto"/>
    </w:rPr>
  </w:style>
  <w:style w:type="paragraph" w:customStyle="1" w:styleId="CM95">
    <w:name w:val="CM95"/>
    <w:basedOn w:val="Default"/>
    <w:next w:val="Default"/>
    <w:rsid w:val="00AE4FEE"/>
    <w:pPr>
      <w:spacing w:line="266" w:lineRule="atLeast"/>
    </w:pPr>
    <w:rPr>
      <w:color w:val="auto"/>
    </w:rPr>
  </w:style>
  <w:style w:type="paragraph" w:customStyle="1" w:styleId="CM96">
    <w:name w:val="CM96"/>
    <w:basedOn w:val="Default"/>
    <w:next w:val="Default"/>
    <w:rsid w:val="00AE4FEE"/>
    <w:pPr>
      <w:spacing w:line="266" w:lineRule="atLeast"/>
    </w:pPr>
    <w:rPr>
      <w:color w:val="auto"/>
    </w:rPr>
  </w:style>
  <w:style w:type="paragraph" w:customStyle="1" w:styleId="CM97">
    <w:name w:val="CM97"/>
    <w:basedOn w:val="Default"/>
    <w:next w:val="Default"/>
    <w:rsid w:val="00AE4FEE"/>
    <w:pPr>
      <w:spacing w:line="193" w:lineRule="atLeast"/>
    </w:pPr>
    <w:rPr>
      <w:color w:val="auto"/>
    </w:rPr>
  </w:style>
  <w:style w:type="paragraph" w:customStyle="1" w:styleId="CM98">
    <w:name w:val="CM98"/>
    <w:basedOn w:val="Default"/>
    <w:next w:val="Default"/>
    <w:rsid w:val="00AE4FEE"/>
    <w:pPr>
      <w:spacing w:line="266" w:lineRule="atLeast"/>
    </w:pPr>
    <w:rPr>
      <w:color w:val="auto"/>
    </w:rPr>
  </w:style>
  <w:style w:type="paragraph" w:customStyle="1" w:styleId="CM130">
    <w:name w:val="CM130"/>
    <w:basedOn w:val="Default"/>
    <w:next w:val="Default"/>
    <w:rsid w:val="00AE4FEE"/>
    <w:pPr>
      <w:spacing w:after="5103"/>
    </w:pPr>
    <w:rPr>
      <w:color w:val="auto"/>
    </w:rPr>
  </w:style>
  <w:style w:type="paragraph" w:customStyle="1" w:styleId="CM101">
    <w:name w:val="CM101"/>
    <w:basedOn w:val="Default"/>
    <w:next w:val="Default"/>
    <w:rsid w:val="00AE4FEE"/>
    <w:pPr>
      <w:spacing w:line="618" w:lineRule="atLeast"/>
    </w:pPr>
    <w:rPr>
      <w:color w:val="auto"/>
    </w:rPr>
  </w:style>
  <w:style w:type="character" w:styleId="Kpr">
    <w:name w:val="Hyperlink"/>
    <w:uiPriority w:val="99"/>
    <w:rsid w:val="00AE4FEE"/>
    <w:rPr>
      <w:color w:val="0000FF"/>
      <w:u w:val="single"/>
    </w:rPr>
  </w:style>
  <w:style w:type="paragraph" w:styleId="GvdeMetni2">
    <w:name w:val="Body Text 2"/>
    <w:basedOn w:val="Normal"/>
    <w:link w:val="GvdeMetni2Char"/>
    <w:uiPriority w:val="99"/>
    <w:rsid w:val="00AE4FEE"/>
    <w:pPr>
      <w:spacing w:after="120" w:line="480" w:lineRule="auto"/>
    </w:pPr>
    <w:rPr>
      <w:lang w:val="en-US" w:eastAsia="x-none"/>
    </w:rPr>
  </w:style>
  <w:style w:type="character" w:customStyle="1" w:styleId="GvdeMetni2Char">
    <w:name w:val="Gövde Metni 2 Char"/>
    <w:basedOn w:val="VarsaylanParagrafYazTipi"/>
    <w:link w:val="GvdeMetni2"/>
    <w:uiPriority w:val="99"/>
    <w:rsid w:val="00AE4FEE"/>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AE4FEE"/>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AE4FEE"/>
    <w:rPr>
      <w:rFonts w:ascii="Times New Roman" w:eastAsia="Times New Roman" w:hAnsi="Times New Roman" w:cs="Times New Roman"/>
      <w:sz w:val="20"/>
      <w:szCs w:val="20"/>
      <w:lang w:val="en-US" w:eastAsia="x-none"/>
    </w:rPr>
  </w:style>
  <w:style w:type="character" w:styleId="DipnotBavurusu">
    <w:name w:val="footnote reference"/>
    <w:rsid w:val="00AE4FEE"/>
    <w:rPr>
      <w:vertAlign w:val="superscript"/>
    </w:rPr>
  </w:style>
  <w:style w:type="paragraph" w:customStyle="1" w:styleId="xl26">
    <w:name w:val="xl26"/>
    <w:basedOn w:val="Normal"/>
    <w:rsid w:val="00AE4F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AE4FE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AE4FEE"/>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AE4FEE"/>
    <w:pPr>
      <w:ind w:left="357" w:right="408"/>
      <w:jc w:val="both"/>
    </w:pPr>
    <w:rPr>
      <w:i/>
      <w:szCs w:val="20"/>
    </w:rPr>
  </w:style>
  <w:style w:type="character" w:customStyle="1" w:styleId="URilekparaCharCharChar">
    <w:name w:val="URiçlekpara Char Char Char"/>
    <w:link w:val="URilekparaCharChar"/>
    <w:locked/>
    <w:rsid w:val="00AE4FEE"/>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AE4FEE"/>
    <w:pPr>
      <w:tabs>
        <w:tab w:val="center" w:pos="4320"/>
        <w:tab w:val="right" w:pos="8640"/>
      </w:tabs>
    </w:pPr>
    <w:rPr>
      <w:lang w:val="en-US" w:eastAsia="x-none"/>
    </w:rPr>
  </w:style>
  <w:style w:type="character" w:customStyle="1" w:styleId="AltBilgiChar">
    <w:name w:val="Alt Bilgi Char"/>
    <w:basedOn w:val="VarsaylanParagrafYazTipi"/>
    <w:link w:val="AltBilgi"/>
    <w:uiPriority w:val="99"/>
    <w:rsid w:val="00AE4FEE"/>
    <w:rPr>
      <w:rFonts w:ascii="Times New Roman" w:eastAsia="Times New Roman" w:hAnsi="Times New Roman" w:cs="Times New Roman"/>
      <w:sz w:val="24"/>
      <w:szCs w:val="24"/>
      <w:lang w:val="en-US" w:eastAsia="x-none"/>
    </w:rPr>
  </w:style>
  <w:style w:type="character" w:customStyle="1" w:styleId="AltbilgiChar0">
    <w:name w:val="Altbilgi Char"/>
    <w:basedOn w:val="VarsaylanParagrafYazTipi"/>
    <w:uiPriority w:val="99"/>
    <w:rsid w:val="00AE4FEE"/>
    <w:rPr>
      <w:rFonts w:ascii="Times New Roman" w:eastAsia="Times New Roman" w:hAnsi="Times New Roman" w:cs="Times New Roman"/>
      <w:sz w:val="24"/>
      <w:szCs w:val="24"/>
      <w:lang w:eastAsia="tr-TR"/>
    </w:rPr>
  </w:style>
  <w:style w:type="paragraph" w:customStyle="1" w:styleId="URikinciltabCharChar">
    <w:name w:val="URikinciltab Char Char"/>
    <w:basedOn w:val="Normal"/>
    <w:link w:val="URikinciltabCharCharChar"/>
    <w:rsid w:val="00AE4FEE"/>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AE4FEE"/>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AE4FEE"/>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AE4FEE"/>
    <w:pPr>
      <w:keepNext/>
      <w:keepLines/>
      <w:tabs>
        <w:tab w:val="left" w:pos="567"/>
      </w:tabs>
      <w:spacing w:before="120" w:after="120" w:line="240" w:lineRule="exact"/>
      <w:jc w:val="both"/>
    </w:pPr>
    <w:rPr>
      <w:b/>
    </w:rPr>
  </w:style>
  <w:style w:type="character" w:styleId="SayfaNumaras">
    <w:name w:val="page number"/>
    <w:rsid w:val="00AE4FEE"/>
    <w:rPr>
      <w:rFonts w:cs="Times New Roman"/>
    </w:rPr>
  </w:style>
  <w:style w:type="paragraph" w:styleId="KonuBal">
    <w:name w:val="Title"/>
    <w:basedOn w:val="Normal"/>
    <w:link w:val="KonuBalChar"/>
    <w:qFormat/>
    <w:rsid w:val="00AE4FEE"/>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AE4FEE"/>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AE4FEE"/>
    <w:pPr>
      <w:keepNext/>
      <w:tabs>
        <w:tab w:val="left" w:pos="3402"/>
      </w:tabs>
      <w:spacing w:before="120" w:after="120"/>
    </w:pPr>
    <w:rPr>
      <w:rFonts w:ascii="Arial" w:hAnsi="Arial"/>
    </w:rPr>
  </w:style>
  <w:style w:type="paragraph" w:customStyle="1" w:styleId="HeadingsFont">
    <w:name w:val="Headings Font"/>
    <w:basedOn w:val="Normal"/>
    <w:next w:val="GvdeMetni"/>
    <w:rsid w:val="00AE4FEE"/>
    <w:pPr>
      <w:keepNext/>
    </w:pPr>
    <w:rPr>
      <w:rFonts w:ascii="Arial" w:hAnsi="Arial"/>
    </w:rPr>
  </w:style>
  <w:style w:type="character" w:customStyle="1" w:styleId="Char1">
    <w:name w:val="Char1"/>
    <w:rsid w:val="00AE4FEE"/>
    <w:rPr>
      <w:sz w:val="24"/>
      <w:lang w:val="tr-TR" w:eastAsia="tr-TR"/>
    </w:rPr>
  </w:style>
  <w:style w:type="character" w:customStyle="1" w:styleId="HeadingsFontChar">
    <w:name w:val="Headings Font Char"/>
    <w:rsid w:val="00AE4FEE"/>
    <w:rPr>
      <w:rFonts w:ascii="Arial" w:hAnsi="Arial"/>
      <w:sz w:val="24"/>
      <w:lang w:val="tr-TR" w:eastAsia="tr-TR"/>
    </w:rPr>
  </w:style>
  <w:style w:type="character" w:customStyle="1" w:styleId="Char2">
    <w:name w:val="Char2"/>
    <w:rsid w:val="00AE4FEE"/>
    <w:rPr>
      <w:rFonts w:ascii="Arial" w:hAnsi="Arial"/>
      <w:b/>
      <w:snapToGrid w:val="0"/>
      <w:sz w:val="24"/>
      <w:lang w:val="tr-TR" w:eastAsia="tr-TR"/>
    </w:rPr>
  </w:style>
  <w:style w:type="character" w:customStyle="1" w:styleId="CaptionCharChar">
    <w:name w:val="Caption Char Char"/>
    <w:rsid w:val="00AE4FEE"/>
    <w:rPr>
      <w:rFonts w:ascii="Arial" w:hAnsi="Arial"/>
      <w:b/>
      <w:sz w:val="24"/>
      <w:lang w:val="tr-TR" w:eastAsia="tr-TR"/>
    </w:rPr>
  </w:style>
  <w:style w:type="paragraph" w:styleId="ListeMaddemi">
    <w:name w:val="List Bullet"/>
    <w:basedOn w:val="GvdeMetni"/>
    <w:uiPriority w:val="99"/>
    <w:rsid w:val="00AE4FEE"/>
    <w:pPr>
      <w:keepLines/>
      <w:tabs>
        <w:tab w:val="num" w:pos="606"/>
        <w:tab w:val="num" w:pos="1440"/>
      </w:tabs>
      <w:spacing w:before="0"/>
    </w:pPr>
  </w:style>
  <w:style w:type="paragraph" w:styleId="ListeMaddemi2">
    <w:name w:val="List Bullet 2"/>
    <w:basedOn w:val="ListeMaddemi"/>
    <w:uiPriority w:val="99"/>
    <w:rsid w:val="00AE4FEE"/>
    <w:pPr>
      <w:numPr>
        <w:numId w:val="5"/>
      </w:numPr>
      <w:tabs>
        <w:tab w:val="num" w:pos="606"/>
      </w:tabs>
      <w:spacing w:before="120"/>
      <w:ind w:left="851" w:hanging="426"/>
    </w:pPr>
  </w:style>
  <w:style w:type="paragraph" w:styleId="ListeMaddemi3">
    <w:name w:val="List Bullet 3"/>
    <w:basedOn w:val="GvdeMetni"/>
    <w:uiPriority w:val="99"/>
    <w:rsid w:val="00AE4FEE"/>
    <w:pPr>
      <w:numPr>
        <w:numId w:val="2"/>
      </w:numPr>
      <w:tabs>
        <w:tab w:val="clear" w:pos="851"/>
        <w:tab w:val="num" w:pos="360"/>
      </w:tabs>
      <w:spacing w:before="0"/>
      <w:ind w:left="0" w:firstLine="0"/>
    </w:pPr>
  </w:style>
  <w:style w:type="paragraph" w:styleId="ListeNumaras2">
    <w:name w:val="List Number 2"/>
    <w:basedOn w:val="ListeNumaras"/>
    <w:uiPriority w:val="99"/>
    <w:rsid w:val="00AE4FEE"/>
    <w:pPr>
      <w:numPr>
        <w:numId w:val="3"/>
      </w:numPr>
      <w:tabs>
        <w:tab w:val="num" w:pos="360"/>
      </w:tabs>
      <w:spacing w:before="120"/>
      <w:ind w:left="850"/>
    </w:pPr>
  </w:style>
  <w:style w:type="paragraph" w:styleId="ListeNumaras">
    <w:name w:val="List Number"/>
    <w:basedOn w:val="GvdeMetni"/>
    <w:uiPriority w:val="99"/>
    <w:rsid w:val="00AE4FEE"/>
    <w:pPr>
      <w:keepLines/>
      <w:tabs>
        <w:tab w:val="num" w:pos="360"/>
        <w:tab w:val="num" w:pos="1440"/>
      </w:tabs>
      <w:spacing w:before="0"/>
      <w:ind w:left="850" w:hanging="425"/>
    </w:pPr>
  </w:style>
  <w:style w:type="paragraph" w:customStyle="1" w:styleId="11ptheading">
    <w:name w:val="11 pt heading"/>
    <w:basedOn w:val="HeadingsFont"/>
    <w:next w:val="GvdeMetni"/>
    <w:rsid w:val="00AE4FEE"/>
    <w:pPr>
      <w:numPr>
        <w:numId w:val="4"/>
      </w:numPr>
      <w:tabs>
        <w:tab w:val="clear" w:pos="851"/>
      </w:tabs>
      <w:spacing w:before="360" w:after="120"/>
      <w:ind w:left="0" w:firstLine="0"/>
    </w:pPr>
    <w:rPr>
      <w:b/>
    </w:rPr>
  </w:style>
  <w:style w:type="paragraph" w:styleId="stBilgi">
    <w:name w:val="header"/>
    <w:basedOn w:val="Normal"/>
    <w:link w:val="stBilgiChar"/>
    <w:uiPriority w:val="99"/>
    <w:rsid w:val="00AE4FEE"/>
    <w:pPr>
      <w:tabs>
        <w:tab w:val="right" w:pos="9072"/>
      </w:tabs>
    </w:pPr>
    <w:rPr>
      <w:lang w:val="en-US" w:eastAsia="x-none"/>
    </w:rPr>
  </w:style>
  <w:style w:type="character" w:customStyle="1" w:styleId="stBilgiChar">
    <w:name w:val="Üst Bilgi Char"/>
    <w:basedOn w:val="VarsaylanParagrafYazTipi"/>
    <w:link w:val="stBilgi"/>
    <w:uiPriority w:val="99"/>
    <w:rsid w:val="00AE4FEE"/>
    <w:rPr>
      <w:rFonts w:ascii="Times New Roman" w:eastAsia="Times New Roman" w:hAnsi="Times New Roman" w:cs="Times New Roman"/>
      <w:sz w:val="24"/>
      <w:szCs w:val="24"/>
      <w:lang w:val="en-US" w:eastAsia="x-none"/>
    </w:rPr>
  </w:style>
  <w:style w:type="character" w:customStyle="1" w:styleId="stbilgiChar0">
    <w:name w:val="Üstbilgi Char"/>
    <w:basedOn w:val="VarsaylanParagrafYazTipi"/>
    <w:uiPriority w:val="99"/>
    <w:rsid w:val="00AE4FEE"/>
    <w:rPr>
      <w:rFonts w:ascii="Times New Roman" w:eastAsia="Times New Roman" w:hAnsi="Times New Roman" w:cs="Times New Roman"/>
      <w:sz w:val="24"/>
      <w:szCs w:val="24"/>
      <w:lang w:eastAsia="tr-TR"/>
    </w:rPr>
  </w:style>
  <w:style w:type="paragraph" w:styleId="Liste">
    <w:name w:val="List"/>
    <w:basedOn w:val="GvdeMetni"/>
    <w:uiPriority w:val="99"/>
    <w:rsid w:val="00AE4FEE"/>
    <w:pPr>
      <w:keepLines/>
      <w:spacing w:before="0"/>
      <w:ind w:left="851"/>
    </w:pPr>
  </w:style>
  <w:style w:type="paragraph" w:styleId="Liste2">
    <w:name w:val="List 2"/>
    <w:basedOn w:val="Liste"/>
    <w:uiPriority w:val="99"/>
    <w:rsid w:val="00AE4FEE"/>
    <w:pPr>
      <w:spacing w:before="120"/>
    </w:pPr>
  </w:style>
  <w:style w:type="paragraph" w:customStyle="1" w:styleId="13ptheading">
    <w:name w:val="13 pt heading"/>
    <w:basedOn w:val="HeadingsFont"/>
    <w:next w:val="GvdeMetni"/>
    <w:rsid w:val="00AE4FEE"/>
    <w:pPr>
      <w:spacing w:before="360" w:after="120"/>
    </w:pPr>
    <w:rPr>
      <w:b/>
      <w:sz w:val="26"/>
    </w:rPr>
  </w:style>
  <w:style w:type="paragraph" w:styleId="T1">
    <w:name w:val="toc 1"/>
    <w:basedOn w:val="Normal"/>
    <w:next w:val="Normal"/>
    <w:rsid w:val="00AE4FEE"/>
    <w:pPr>
      <w:spacing w:before="120"/>
    </w:pPr>
    <w:rPr>
      <w:b/>
      <w:bCs/>
      <w:i/>
      <w:iCs/>
    </w:rPr>
  </w:style>
  <w:style w:type="paragraph" w:customStyle="1" w:styleId="TableFootnote">
    <w:name w:val="Table Footnote"/>
    <w:basedOn w:val="Normal"/>
    <w:rsid w:val="00AE4FEE"/>
    <w:pPr>
      <w:spacing w:after="120"/>
      <w:ind w:left="851" w:hanging="851"/>
      <w:jc w:val="both"/>
    </w:pPr>
    <w:rPr>
      <w:sz w:val="18"/>
    </w:rPr>
  </w:style>
  <w:style w:type="character" w:customStyle="1" w:styleId="TableFootnoteChar">
    <w:name w:val="Table Footnote Char"/>
    <w:rsid w:val="00AE4FEE"/>
    <w:rPr>
      <w:sz w:val="24"/>
      <w:lang w:val="tr-TR" w:eastAsia="tr-TR"/>
    </w:rPr>
  </w:style>
  <w:style w:type="paragraph" w:customStyle="1" w:styleId="TableSource">
    <w:name w:val="Table Source"/>
    <w:basedOn w:val="Liste"/>
    <w:rsid w:val="00AE4FEE"/>
  </w:style>
  <w:style w:type="character" w:customStyle="1" w:styleId="TableSourceChar">
    <w:name w:val="Table Source Char"/>
    <w:rsid w:val="00AE4FEE"/>
    <w:rPr>
      <w:rFonts w:cs="Times New Roman"/>
      <w:snapToGrid w:val="0"/>
      <w:sz w:val="24"/>
      <w:szCs w:val="24"/>
      <w:lang w:val="tr-TR" w:eastAsia="tr-TR" w:bidi="ar-SA"/>
    </w:rPr>
  </w:style>
  <w:style w:type="paragraph" w:customStyle="1" w:styleId="05linespaceFortables">
    <w:name w:val="0.5 line space (For tables)"/>
    <w:basedOn w:val="Normal"/>
    <w:next w:val="GvdeMetni"/>
    <w:rsid w:val="00AE4FEE"/>
    <w:pPr>
      <w:spacing w:line="120" w:lineRule="exact"/>
    </w:pPr>
  </w:style>
  <w:style w:type="paragraph" w:styleId="GvdeMetni3">
    <w:name w:val="Body Text 3"/>
    <w:basedOn w:val="Normal"/>
    <w:link w:val="GvdeMetni3Char"/>
    <w:rsid w:val="00AE4FEE"/>
    <w:pPr>
      <w:ind w:right="1134"/>
      <w:jc w:val="both"/>
    </w:pPr>
    <w:rPr>
      <w:sz w:val="16"/>
      <w:szCs w:val="16"/>
      <w:lang w:val="en-US" w:eastAsia="x-none"/>
    </w:rPr>
  </w:style>
  <w:style w:type="character" w:customStyle="1" w:styleId="GvdeMetni3Char">
    <w:name w:val="Gövde Metni 3 Char"/>
    <w:basedOn w:val="VarsaylanParagrafYazTipi"/>
    <w:link w:val="GvdeMetni3"/>
    <w:rsid w:val="00AE4FEE"/>
    <w:rPr>
      <w:rFonts w:ascii="Times New Roman" w:eastAsia="Times New Roman" w:hAnsi="Times New Roman" w:cs="Times New Roman"/>
      <w:sz w:val="16"/>
      <w:szCs w:val="16"/>
      <w:lang w:val="en-US" w:eastAsia="x-none"/>
    </w:rPr>
  </w:style>
  <w:style w:type="paragraph" w:styleId="Liste3">
    <w:name w:val="List 3"/>
    <w:basedOn w:val="Normal"/>
    <w:uiPriority w:val="99"/>
    <w:rsid w:val="00AE4FEE"/>
    <w:pPr>
      <w:ind w:left="1080" w:hanging="360"/>
    </w:pPr>
    <w:rPr>
      <w:lang w:eastAsia="en-US"/>
    </w:rPr>
  </w:style>
  <w:style w:type="paragraph" w:customStyle="1" w:styleId="Style1">
    <w:name w:val="Style1"/>
    <w:basedOn w:val="GvdeMetni"/>
    <w:next w:val="T1"/>
    <w:rsid w:val="00AE4FEE"/>
    <w:rPr>
      <w:lang w:eastAsia="en-US"/>
    </w:rPr>
  </w:style>
  <w:style w:type="paragraph" w:customStyle="1" w:styleId="Text1">
    <w:name w:val="Text 1"/>
    <w:basedOn w:val="Normal"/>
    <w:rsid w:val="00AE4FEE"/>
    <w:pPr>
      <w:spacing w:after="240"/>
      <w:ind w:left="482"/>
      <w:jc w:val="both"/>
    </w:pPr>
    <w:rPr>
      <w:szCs w:val="20"/>
      <w:lang w:val="en-GB" w:eastAsia="en-US"/>
    </w:rPr>
  </w:style>
  <w:style w:type="paragraph" w:customStyle="1" w:styleId="Application5">
    <w:name w:val="Application5"/>
    <w:basedOn w:val="Normal"/>
    <w:autoRedefine/>
    <w:rsid w:val="00AE4FEE"/>
    <w:pPr>
      <w:tabs>
        <w:tab w:val="left" w:pos="851"/>
      </w:tabs>
      <w:jc w:val="both"/>
    </w:pPr>
    <w:rPr>
      <w:spacing w:val="-2"/>
      <w:szCs w:val="20"/>
      <w:lang w:eastAsia="en-US"/>
    </w:rPr>
  </w:style>
  <w:style w:type="paragraph" w:customStyle="1" w:styleId="DoubSign">
    <w:name w:val="DoubSign"/>
    <w:basedOn w:val="Normal"/>
    <w:next w:val="Normal"/>
    <w:rsid w:val="00AE4FEE"/>
    <w:pPr>
      <w:tabs>
        <w:tab w:val="left" w:pos="5103"/>
      </w:tabs>
      <w:spacing w:before="1200"/>
    </w:pPr>
    <w:rPr>
      <w:szCs w:val="20"/>
      <w:lang w:val="en-GB" w:eastAsia="en-US"/>
    </w:rPr>
  </w:style>
  <w:style w:type="paragraph" w:customStyle="1" w:styleId="Guidelines1">
    <w:name w:val="Guidelines 1"/>
    <w:basedOn w:val="T1"/>
    <w:rsid w:val="00AE4FEE"/>
    <w:pPr>
      <w:spacing w:after="120"/>
      <w:ind w:left="488" w:hanging="488"/>
    </w:pPr>
    <w:rPr>
      <w:b w:val="0"/>
      <w:caps/>
      <w:szCs w:val="20"/>
      <w:lang w:val="en-GB" w:eastAsia="en-US"/>
    </w:rPr>
  </w:style>
  <w:style w:type="paragraph" w:customStyle="1" w:styleId="Guidelines2">
    <w:name w:val="Guidelines 2"/>
    <w:basedOn w:val="Normal"/>
    <w:rsid w:val="00AE4FEE"/>
    <w:pPr>
      <w:spacing w:before="240" w:after="240"/>
      <w:jc w:val="both"/>
    </w:pPr>
    <w:rPr>
      <w:b/>
      <w:smallCaps/>
      <w:szCs w:val="20"/>
      <w:lang w:val="en-GB" w:eastAsia="en-US"/>
    </w:rPr>
  </w:style>
  <w:style w:type="paragraph" w:customStyle="1" w:styleId="Blockquote">
    <w:name w:val="Blockquote"/>
    <w:basedOn w:val="Normal"/>
    <w:rsid w:val="00AE4FEE"/>
    <w:pPr>
      <w:widowControl w:val="0"/>
      <w:spacing w:before="100" w:after="100"/>
      <w:ind w:left="360" w:right="360"/>
    </w:pPr>
    <w:rPr>
      <w:lang w:eastAsia="en-US"/>
    </w:rPr>
  </w:style>
  <w:style w:type="paragraph" w:customStyle="1" w:styleId="Application2">
    <w:name w:val="Application2"/>
    <w:basedOn w:val="Normal"/>
    <w:autoRedefine/>
    <w:rsid w:val="00AE4FEE"/>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AE4FEE"/>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AE4FEE"/>
    <w:pPr>
      <w:tabs>
        <w:tab w:val="num" w:pos="720"/>
      </w:tabs>
      <w:ind w:left="720" w:hanging="360"/>
    </w:pPr>
  </w:style>
  <w:style w:type="paragraph" w:styleId="GvdeMetniGirintisi">
    <w:name w:val="Body Text Indent"/>
    <w:basedOn w:val="Normal"/>
    <w:link w:val="GvdeMetniGirintisiChar"/>
    <w:uiPriority w:val="99"/>
    <w:rsid w:val="00AE4FEE"/>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AE4FEE"/>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AE4FEE"/>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AE4FEE"/>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AE4FEE"/>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AE4FEE"/>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AE4FEE"/>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AE4FEE"/>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AE4FEE"/>
    <w:rPr>
      <w:rFonts w:ascii="Arial" w:eastAsia="Times New Roman" w:hAnsi="Arial" w:cs="Arial"/>
      <w:b/>
      <w:bCs/>
    </w:rPr>
  </w:style>
  <w:style w:type="paragraph" w:customStyle="1" w:styleId="Text4">
    <w:name w:val="Text 4"/>
    <w:basedOn w:val="Normal"/>
    <w:rsid w:val="00AE4FEE"/>
    <w:pPr>
      <w:spacing w:after="240"/>
      <w:ind w:left="2880"/>
    </w:pPr>
    <w:rPr>
      <w:szCs w:val="20"/>
      <w:lang w:val="fr-FR" w:eastAsia="en-US"/>
    </w:rPr>
  </w:style>
  <w:style w:type="paragraph" w:customStyle="1" w:styleId="madde">
    <w:name w:val="madde"/>
    <w:basedOn w:val="GvdeMetni"/>
    <w:rsid w:val="00AE4FEE"/>
    <w:pPr>
      <w:keepNext/>
      <w:keepLines/>
      <w:spacing w:before="0" w:after="0"/>
      <w:jc w:val="left"/>
    </w:pPr>
    <w:rPr>
      <w:b/>
    </w:rPr>
  </w:style>
  <w:style w:type="character" w:styleId="zlenenKpr">
    <w:name w:val="FollowedHyperlink"/>
    <w:uiPriority w:val="99"/>
    <w:rsid w:val="00AE4FEE"/>
    <w:rPr>
      <w:color w:val="800080"/>
      <w:u w:val="single"/>
    </w:rPr>
  </w:style>
  <w:style w:type="paragraph" w:customStyle="1" w:styleId="Stil1">
    <w:name w:val="Stil1"/>
    <w:basedOn w:val="Normal"/>
    <w:rsid w:val="00AE4FEE"/>
    <w:pPr>
      <w:tabs>
        <w:tab w:val="num" w:pos="720"/>
      </w:tabs>
      <w:spacing w:before="120"/>
      <w:ind w:left="720" w:hanging="360"/>
    </w:pPr>
    <w:rPr>
      <w:rFonts w:ascii="Tahoma" w:hAnsi="Tahoma"/>
      <w:sz w:val="22"/>
    </w:rPr>
  </w:style>
  <w:style w:type="paragraph" w:customStyle="1" w:styleId="Stil2">
    <w:name w:val="Stil2"/>
    <w:basedOn w:val="Balk1"/>
    <w:rsid w:val="00AE4FEE"/>
    <w:pPr>
      <w:numPr>
        <w:numId w:val="7"/>
      </w:numPr>
      <w:spacing w:before="120"/>
    </w:pPr>
    <w:rPr>
      <w:rFonts w:ascii="Tahoma" w:hAnsi="Tahoma"/>
      <w:sz w:val="22"/>
    </w:rPr>
  </w:style>
  <w:style w:type="paragraph" w:customStyle="1" w:styleId="URbaslk1">
    <w:name w:val="URbaslık1"/>
    <w:basedOn w:val="Normal"/>
    <w:rsid w:val="00AE4FEE"/>
    <w:pPr>
      <w:numPr>
        <w:numId w:val="8"/>
      </w:numPr>
    </w:pPr>
  </w:style>
  <w:style w:type="paragraph" w:styleId="T2">
    <w:name w:val="toc 2"/>
    <w:basedOn w:val="Normal"/>
    <w:next w:val="Normal"/>
    <w:autoRedefine/>
    <w:uiPriority w:val="39"/>
    <w:rsid w:val="00AE4FEE"/>
    <w:pPr>
      <w:spacing w:before="120"/>
      <w:ind w:left="240"/>
    </w:pPr>
    <w:rPr>
      <w:b/>
      <w:bCs/>
      <w:sz w:val="22"/>
      <w:szCs w:val="22"/>
    </w:rPr>
  </w:style>
  <w:style w:type="paragraph" w:styleId="T3">
    <w:name w:val="toc 3"/>
    <w:basedOn w:val="Normal"/>
    <w:next w:val="Normal"/>
    <w:autoRedefine/>
    <w:uiPriority w:val="39"/>
    <w:rsid w:val="00AE4FEE"/>
    <w:pPr>
      <w:tabs>
        <w:tab w:val="left" w:pos="851"/>
        <w:tab w:val="right" w:leader="dot" w:pos="9054"/>
      </w:tabs>
      <w:ind w:left="480"/>
    </w:pPr>
    <w:rPr>
      <w:sz w:val="20"/>
      <w:szCs w:val="20"/>
    </w:rPr>
  </w:style>
  <w:style w:type="paragraph" w:styleId="T4">
    <w:name w:val="toc 4"/>
    <w:basedOn w:val="Normal"/>
    <w:next w:val="Normal"/>
    <w:autoRedefine/>
    <w:uiPriority w:val="39"/>
    <w:rsid w:val="00AE4FEE"/>
    <w:pPr>
      <w:tabs>
        <w:tab w:val="left" w:pos="1134"/>
        <w:tab w:val="right" w:leader="dot" w:pos="9054"/>
      </w:tabs>
      <w:ind w:left="720"/>
    </w:pPr>
    <w:rPr>
      <w:sz w:val="20"/>
      <w:szCs w:val="20"/>
    </w:rPr>
  </w:style>
  <w:style w:type="paragraph" w:styleId="T5">
    <w:name w:val="toc 5"/>
    <w:basedOn w:val="Normal"/>
    <w:next w:val="Normal"/>
    <w:autoRedefine/>
    <w:uiPriority w:val="39"/>
    <w:semiHidden/>
    <w:rsid w:val="00AE4FEE"/>
    <w:pPr>
      <w:ind w:left="960"/>
    </w:pPr>
    <w:rPr>
      <w:sz w:val="20"/>
      <w:szCs w:val="20"/>
    </w:rPr>
  </w:style>
  <w:style w:type="paragraph" w:styleId="T6">
    <w:name w:val="toc 6"/>
    <w:basedOn w:val="Normal"/>
    <w:next w:val="Normal"/>
    <w:autoRedefine/>
    <w:uiPriority w:val="39"/>
    <w:semiHidden/>
    <w:rsid w:val="00AE4FEE"/>
    <w:pPr>
      <w:ind w:left="1200"/>
    </w:pPr>
    <w:rPr>
      <w:sz w:val="20"/>
      <w:szCs w:val="20"/>
    </w:rPr>
  </w:style>
  <w:style w:type="paragraph" w:styleId="T7">
    <w:name w:val="toc 7"/>
    <w:basedOn w:val="Normal"/>
    <w:next w:val="Normal"/>
    <w:autoRedefine/>
    <w:uiPriority w:val="39"/>
    <w:semiHidden/>
    <w:rsid w:val="00AE4FEE"/>
    <w:pPr>
      <w:ind w:left="1440"/>
    </w:pPr>
    <w:rPr>
      <w:sz w:val="20"/>
      <w:szCs w:val="20"/>
    </w:rPr>
  </w:style>
  <w:style w:type="paragraph" w:styleId="T8">
    <w:name w:val="toc 8"/>
    <w:basedOn w:val="Normal"/>
    <w:next w:val="Normal"/>
    <w:autoRedefine/>
    <w:uiPriority w:val="39"/>
    <w:semiHidden/>
    <w:rsid w:val="00AE4FEE"/>
    <w:pPr>
      <w:ind w:left="1680"/>
    </w:pPr>
    <w:rPr>
      <w:sz w:val="20"/>
      <w:szCs w:val="20"/>
    </w:rPr>
  </w:style>
  <w:style w:type="paragraph" w:styleId="T9">
    <w:name w:val="toc 9"/>
    <w:basedOn w:val="Normal"/>
    <w:next w:val="Normal"/>
    <w:autoRedefine/>
    <w:uiPriority w:val="39"/>
    <w:semiHidden/>
    <w:rsid w:val="00AE4FEE"/>
    <w:pPr>
      <w:ind w:left="1920"/>
    </w:pPr>
    <w:rPr>
      <w:sz w:val="20"/>
      <w:szCs w:val="20"/>
    </w:rPr>
  </w:style>
  <w:style w:type="character" w:styleId="SonnotBavurusu">
    <w:name w:val="endnote reference"/>
    <w:uiPriority w:val="99"/>
    <w:rsid w:val="00AE4FEE"/>
    <w:rPr>
      <w:vertAlign w:val="superscript"/>
    </w:rPr>
  </w:style>
  <w:style w:type="paragraph" w:customStyle="1" w:styleId="URilekpara">
    <w:name w:val="URiçlekpara"/>
    <w:basedOn w:val="Normal"/>
    <w:rsid w:val="00AE4FEE"/>
    <w:pPr>
      <w:ind w:left="357" w:right="408"/>
      <w:jc w:val="both"/>
    </w:pPr>
    <w:rPr>
      <w:i/>
    </w:rPr>
  </w:style>
  <w:style w:type="paragraph" w:customStyle="1" w:styleId="URikinciltab">
    <w:name w:val="URikinciltab"/>
    <w:basedOn w:val="Normal"/>
    <w:rsid w:val="00AE4FEE"/>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AE4FEE"/>
    <w:pPr>
      <w:spacing w:after="240"/>
    </w:pPr>
    <w:rPr>
      <w:lang w:eastAsia="en-US"/>
    </w:rPr>
  </w:style>
  <w:style w:type="character" w:styleId="HTMLDaktilo">
    <w:name w:val="HTML Typewriter"/>
    <w:uiPriority w:val="99"/>
    <w:rsid w:val="00AE4FEE"/>
    <w:rPr>
      <w:rFonts w:ascii="Arial Unicode MS" w:eastAsia="Arial Unicode MS" w:hAnsi="Arial Unicode MS"/>
      <w:sz w:val="20"/>
    </w:rPr>
  </w:style>
  <w:style w:type="character" w:styleId="AklamaBavurusu">
    <w:name w:val="annotation reference"/>
    <w:uiPriority w:val="99"/>
    <w:semiHidden/>
    <w:rsid w:val="00AE4FEE"/>
    <w:rPr>
      <w:sz w:val="16"/>
    </w:rPr>
  </w:style>
  <w:style w:type="paragraph" w:styleId="AklamaMetni">
    <w:name w:val="annotation text"/>
    <w:basedOn w:val="Normal"/>
    <w:link w:val="AklamaMetniChar"/>
    <w:uiPriority w:val="99"/>
    <w:semiHidden/>
    <w:rsid w:val="00AE4FEE"/>
    <w:rPr>
      <w:sz w:val="20"/>
      <w:szCs w:val="20"/>
      <w:lang w:val="x-none"/>
    </w:rPr>
  </w:style>
  <w:style w:type="character" w:customStyle="1" w:styleId="AklamaMetniChar">
    <w:name w:val="Açıklama Metni Char"/>
    <w:basedOn w:val="VarsaylanParagrafYazTipi"/>
    <w:link w:val="AklamaMetni"/>
    <w:uiPriority w:val="99"/>
    <w:semiHidden/>
    <w:rsid w:val="00AE4FEE"/>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AE4FEE"/>
    <w:rPr>
      <w:sz w:val="24"/>
      <w:lang w:val="tr-TR" w:eastAsia="tr-TR"/>
    </w:rPr>
  </w:style>
  <w:style w:type="paragraph" w:customStyle="1" w:styleId="AnnexTOC">
    <w:name w:val="AnnexTOC"/>
    <w:basedOn w:val="T1"/>
    <w:rsid w:val="00AE4FEE"/>
    <w:pPr>
      <w:tabs>
        <w:tab w:val="left" w:pos="600"/>
      </w:tabs>
      <w:spacing w:before="0"/>
    </w:pPr>
    <w:rPr>
      <w:i w:val="0"/>
      <w:iCs w:val="0"/>
      <w:szCs w:val="20"/>
      <w:lang w:val="en-GB" w:eastAsia="en-US"/>
    </w:rPr>
  </w:style>
  <w:style w:type="paragraph" w:customStyle="1" w:styleId="xl37">
    <w:name w:val="xl37"/>
    <w:basedOn w:val="Normal"/>
    <w:rsid w:val="00AE4FEE"/>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AE4FEE"/>
    <w:pPr>
      <w:spacing w:before="0" w:after="240"/>
      <w:jc w:val="left"/>
    </w:pPr>
    <w:rPr>
      <w:sz w:val="22"/>
      <w:lang w:val="en-GB" w:eastAsia="en-GB"/>
    </w:rPr>
  </w:style>
  <w:style w:type="paragraph" w:customStyle="1" w:styleId="NormalNo">
    <w:name w:val="Normal No."/>
    <w:basedOn w:val="Normal"/>
    <w:rsid w:val="00AE4FEE"/>
    <w:pPr>
      <w:numPr>
        <w:numId w:val="1"/>
      </w:numPr>
      <w:spacing w:after="240"/>
      <w:jc w:val="both"/>
    </w:pPr>
    <w:rPr>
      <w:sz w:val="22"/>
      <w:szCs w:val="20"/>
      <w:lang w:val="en-GB" w:eastAsia="en-US"/>
    </w:rPr>
  </w:style>
  <w:style w:type="paragraph" w:styleId="BelgeBalantlar">
    <w:name w:val="Document Map"/>
    <w:basedOn w:val="Normal"/>
    <w:link w:val="BelgeBalantlarChar"/>
    <w:rsid w:val="00AE4FEE"/>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AE4FEE"/>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AE4FEE"/>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AE4FEE"/>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AE4FEE"/>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AE4FEE"/>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AE4FEE"/>
    <w:rPr>
      <w:b/>
      <w:bCs/>
    </w:rPr>
  </w:style>
  <w:style w:type="character" w:customStyle="1" w:styleId="AklamaKonusuChar">
    <w:name w:val="Açıklama Konusu Char"/>
    <w:basedOn w:val="AklamaMetniChar"/>
    <w:link w:val="AklamaKonusu"/>
    <w:uiPriority w:val="99"/>
    <w:semiHidden/>
    <w:rsid w:val="00AE4FEE"/>
    <w:rPr>
      <w:rFonts w:ascii="Times New Roman" w:eastAsia="Times New Roman" w:hAnsi="Times New Roman" w:cs="Times New Roman"/>
      <w:b/>
      <w:bCs/>
      <w:sz w:val="20"/>
      <w:szCs w:val="20"/>
      <w:lang w:val="x-none" w:eastAsia="tr-TR"/>
    </w:rPr>
  </w:style>
  <w:style w:type="numbering" w:customStyle="1" w:styleId="Headings">
    <w:name w:val="Headings"/>
    <w:rsid w:val="00AE4FEE"/>
    <w:pPr>
      <w:numPr>
        <w:numId w:val="10"/>
      </w:numPr>
    </w:pPr>
  </w:style>
  <w:style w:type="character" w:styleId="Vurgu">
    <w:name w:val="Emphasis"/>
    <w:uiPriority w:val="20"/>
    <w:qFormat/>
    <w:rsid w:val="00AE4FEE"/>
    <w:rPr>
      <w:rFonts w:cs="Times New Roman"/>
      <w:b/>
      <w:i/>
      <w:color w:val="5A5A5A"/>
    </w:rPr>
  </w:style>
  <w:style w:type="paragraph" w:customStyle="1" w:styleId="ListParagraph3">
    <w:name w:val="List Paragraph3"/>
    <w:basedOn w:val="Normal"/>
    <w:uiPriority w:val="99"/>
    <w:qFormat/>
    <w:rsid w:val="00AE4FEE"/>
    <w:pPr>
      <w:ind w:left="708"/>
    </w:pPr>
  </w:style>
  <w:style w:type="character" w:customStyle="1" w:styleId="NoSpacingChar">
    <w:name w:val="No Spacing Char"/>
    <w:link w:val="NoSpacing3"/>
    <w:uiPriority w:val="1"/>
    <w:locked/>
    <w:rsid w:val="00AE4FEE"/>
  </w:style>
  <w:style w:type="paragraph" w:customStyle="1" w:styleId="NoSpacing3">
    <w:name w:val="No Spacing3"/>
    <w:basedOn w:val="Normal"/>
    <w:link w:val="NoSpacingChar"/>
    <w:uiPriority w:val="1"/>
    <w:qFormat/>
    <w:rsid w:val="00AE4FEE"/>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AE4FEE"/>
    <w:rPr>
      <w:rFonts w:ascii="Calibri"/>
      <w:i/>
      <w:iCs/>
      <w:sz w:val="24"/>
      <w:szCs w:val="24"/>
    </w:rPr>
  </w:style>
  <w:style w:type="character" w:styleId="Gl">
    <w:name w:val="Strong"/>
    <w:uiPriority w:val="22"/>
    <w:qFormat/>
    <w:rsid w:val="00AE4FEE"/>
    <w:rPr>
      <w:b/>
      <w:bCs/>
      <w:spacing w:val="0"/>
    </w:rPr>
  </w:style>
  <w:style w:type="character" w:customStyle="1" w:styleId="IntenseEmphasis1">
    <w:name w:val="Intense Emphasis1"/>
    <w:uiPriority w:val="21"/>
    <w:qFormat/>
    <w:rsid w:val="00AE4FEE"/>
    <w:rPr>
      <w:b/>
      <w:bCs/>
      <w:i/>
      <w:iCs/>
      <w:color w:val="4F81BD"/>
      <w:sz w:val="22"/>
      <w:szCs w:val="22"/>
    </w:rPr>
  </w:style>
  <w:style w:type="paragraph" w:styleId="ResimYazs">
    <w:name w:val="caption"/>
    <w:basedOn w:val="Normal"/>
    <w:next w:val="Normal"/>
    <w:uiPriority w:val="35"/>
    <w:qFormat/>
    <w:rsid w:val="00AE4FEE"/>
    <w:pPr>
      <w:ind w:firstLine="360"/>
    </w:pPr>
    <w:rPr>
      <w:rFonts w:ascii="Calibri" w:hAnsi="Calibri"/>
      <w:b/>
      <w:bCs/>
      <w:sz w:val="18"/>
      <w:szCs w:val="18"/>
      <w:lang w:val="en-US" w:eastAsia="en-US" w:bidi="en-US"/>
    </w:rPr>
  </w:style>
  <w:style w:type="character" w:customStyle="1" w:styleId="QuoteChar">
    <w:name w:val="Quote Char"/>
    <w:link w:val="Quote1"/>
    <w:uiPriority w:val="29"/>
    <w:rsid w:val="00AE4FEE"/>
    <w:rPr>
      <w:rFonts w:ascii="Cambria" w:eastAsia="Times New Roman" w:hAnsi="Cambria" w:cs="Times New Roman"/>
      <w:i/>
      <w:iCs/>
      <w:color w:val="5A5A5A"/>
    </w:rPr>
  </w:style>
  <w:style w:type="character" w:customStyle="1" w:styleId="IntenseQuoteChar">
    <w:name w:val="Intense Quote Char"/>
    <w:link w:val="IntenseQuote1"/>
    <w:uiPriority w:val="30"/>
    <w:rsid w:val="00AE4FEE"/>
    <w:rPr>
      <w:rFonts w:ascii="Cambria" w:eastAsia="Times New Roman" w:hAnsi="Cambria" w:cs="Times New Roman"/>
      <w:i/>
      <w:iCs/>
      <w:color w:val="FFFFFF"/>
      <w:sz w:val="24"/>
      <w:szCs w:val="24"/>
    </w:rPr>
  </w:style>
  <w:style w:type="character" w:customStyle="1" w:styleId="SubtleEmphasis1">
    <w:name w:val="Subtle Emphasis1"/>
    <w:uiPriority w:val="19"/>
    <w:qFormat/>
    <w:rsid w:val="00AE4FEE"/>
    <w:rPr>
      <w:i/>
      <w:iCs/>
      <w:color w:val="5A5A5A"/>
    </w:rPr>
  </w:style>
  <w:style w:type="character" w:customStyle="1" w:styleId="SubtleReference1">
    <w:name w:val="Subtle Reference1"/>
    <w:uiPriority w:val="31"/>
    <w:qFormat/>
    <w:rsid w:val="00AE4FEE"/>
    <w:rPr>
      <w:color w:val="auto"/>
      <w:u w:val="single" w:color="9BBB59"/>
    </w:rPr>
  </w:style>
  <w:style w:type="character" w:customStyle="1" w:styleId="IntenseReference1">
    <w:name w:val="Intense Reference1"/>
    <w:uiPriority w:val="32"/>
    <w:qFormat/>
    <w:rsid w:val="00AE4FEE"/>
    <w:rPr>
      <w:b/>
      <w:bCs/>
      <w:color w:val="76923C"/>
      <w:u w:val="single" w:color="9BBB59"/>
    </w:rPr>
  </w:style>
  <w:style w:type="character" w:customStyle="1" w:styleId="BookTitle1">
    <w:name w:val="Book Title1"/>
    <w:uiPriority w:val="33"/>
    <w:qFormat/>
    <w:rsid w:val="00AE4FEE"/>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AE4FEE"/>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AE4FEE"/>
    <w:rPr>
      <w:lang w:val="en-US" w:eastAsia="en-US" w:bidi="en-US"/>
    </w:rPr>
  </w:style>
  <w:style w:type="numbering" w:customStyle="1" w:styleId="ListeYok1">
    <w:name w:val="Liste Yok1"/>
    <w:next w:val="ListeYok"/>
    <w:semiHidden/>
    <w:rsid w:val="00AE4FEE"/>
  </w:style>
  <w:style w:type="character" w:customStyle="1" w:styleId="GvdeMetniGirintisi2Char1">
    <w:name w:val="Gövde Metni Girintisi 2 Char1"/>
    <w:rsid w:val="00AE4FEE"/>
    <w:rPr>
      <w:sz w:val="22"/>
      <w:szCs w:val="22"/>
      <w:lang w:val="en-US" w:eastAsia="en-US" w:bidi="en-US"/>
    </w:rPr>
  </w:style>
  <w:style w:type="character" w:customStyle="1" w:styleId="GvdeMetniGirintisi3Char1">
    <w:name w:val="Gövde Metni Girintisi 3 Char1"/>
    <w:rsid w:val="00AE4FEE"/>
    <w:rPr>
      <w:sz w:val="16"/>
      <w:szCs w:val="16"/>
      <w:lang w:val="en-US" w:eastAsia="en-US" w:bidi="en-US"/>
    </w:rPr>
  </w:style>
  <w:style w:type="table" w:customStyle="1" w:styleId="TabloKlavuzu1">
    <w:name w:val="Tablo Kılavuzu1"/>
    <w:basedOn w:val="NormalTablo"/>
    <w:next w:val="TabloKlavuzu"/>
    <w:rsid w:val="00AE4FEE"/>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AE4FEE"/>
  </w:style>
  <w:style w:type="paragraph" w:customStyle="1" w:styleId="Stil4">
    <w:name w:val="Stil4"/>
    <w:basedOn w:val="Normal"/>
    <w:autoRedefine/>
    <w:rsid w:val="00AE4FEE"/>
  </w:style>
  <w:style w:type="table" w:customStyle="1" w:styleId="TabloKlavuzu2">
    <w:name w:val="Tablo Kılavuzu2"/>
    <w:basedOn w:val="NormalTablo"/>
    <w:next w:val="TabloKlavuzu"/>
    <w:rsid w:val="00AE4FE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AE4FEE"/>
  </w:style>
  <w:style w:type="character" w:customStyle="1" w:styleId="DipnotKarakterleri">
    <w:name w:val="Dipnot Karakterleri"/>
    <w:rsid w:val="00AE4FEE"/>
    <w:rPr>
      <w:vertAlign w:val="superscript"/>
    </w:rPr>
  </w:style>
  <w:style w:type="paragraph" w:customStyle="1" w:styleId="Footnote">
    <w:name w:val="Footnote"/>
    <w:basedOn w:val="Normal"/>
    <w:rsid w:val="00AE4FEE"/>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AE4FEE"/>
    <w:pPr>
      <w:numPr>
        <w:numId w:val="27"/>
      </w:numPr>
    </w:pPr>
  </w:style>
  <w:style w:type="numbering" w:customStyle="1" w:styleId="WW8Num10">
    <w:name w:val="WW8Num10"/>
    <w:basedOn w:val="ListeYok"/>
    <w:rsid w:val="00AE4FEE"/>
    <w:pPr>
      <w:numPr>
        <w:numId w:val="28"/>
      </w:numPr>
    </w:pPr>
  </w:style>
  <w:style w:type="numbering" w:customStyle="1" w:styleId="WW8Num28">
    <w:name w:val="WW8Num28"/>
    <w:basedOn w:val="ListeYok"/>
    <w:rsid w:val="00AE4FEE"/>
    <w:pPr>
      <w:numPr>
        <w:numId w:val="9"/>
      </w:numPr>
    </w:pPr>
  </w:style>
  <w:style w:type="numbering" w:customStyle="1" w:styleId="WW8Num29">
    <w:name w:val="WW8Num29"/>
    <w:basedOn w:val="ListeYok"/>
    <w:rsid w:val="00AE4FEE"/>
    <w:pPr>
      <w:numPr>
        <w:numId w:val="29"/>
      </w:numPr>
    </w:pPr>
  </w:style>
  <w:style w:type="numbering" w:customStyle="1" w:styleId="WW8Num30">
    <w:name w:val="WW8Num30"/>
    <w:basedOn w:val="ListeYok"/>
    <w:rsid w:val="00AE4FEE"/>
    <w:pPr>
      <w:numPr>
        <w:numId w:val="30"/>
      </w:numPr>
    </w:pPr>
  </w:style>
  <w:style w:type="numbering" w:customStyle="1" w:styleId="WW8Num31">
    <w:name w:val="WW8Num31"/>
    <w:basedOn w:val="ListeYok"/>
    <w:rsid w:val="00AE4FEE"/>
    <w:pPr>
      <w:numPr>
        <w:numId w:val="31"/>
      </w:numPr>
    </w:pPr>
  </w:style>
  <w:style w:type="numbering" w:customStyle="1" w:styleId="WW8Num32">
    <w:name w:val="WW8Num32"/>
    <w:basedOn w:val="ListeYok"/>
    <w:rsid w:val="00AE4FEE"/>
    <w:pPr>
      <w:numPr>
        <w:numId w:val="32"/>
      </w:numPr>
    </w:pPr>
  </w:style>
  <w:style w:type="numbering" w:customStyle="1" w:styleId="WW8Num33">
    <w:name w:val="WW8Num33"/>
    <w:basedOn w:val="ListeYok"/>
    <w:rsid w:val="00AE4FEE"/>
    <w:pPr>
      <w:numPr>
        <w:numId w:val="33"/>
      </w:numPr>
    </w:pPr>
  </w:style>
  <w:style w:type="numbering" w:customStyle="1" w:styleId="WW8Num34">
    <w:name w:val="WW8Num34"/>
    <w:basedOn w:val="ListeYok"/>
    <w:rsid w:val="00AE4FEE"/>
    <w:pPr>
      <w:numPr>
        <w:numId w:val="70"/>
      </w:numPr>
    </w:pPr>
  </w:style>
  <w:style w:type="numbering" w:customStyle="1" w:styleId="WW8Num35">
    <w:name w:val="WW8Num35"/>
    <w:basedOn w:val="ListeYok"/>
    <w:rsid w:val="00AE4FEE"/>
    <w:pPr>
      <w:numPr>
        <w:numId w:val="74"/>
      </w:numPr>
    </w:pPr>
  </w:style>
  <w:style w:type="numbering" w:customStyle="1" w:styleId="WW8Num36">
    <w:name w:val="WW8Num36"/>
    <w:basedOn w:val="ListeYok"/>
    <w:rsid w:val="00AE4FEE"/>
    <w:pPr>
      <w:numPr>
        <w:numId w:val="34"/>
      </w:numPr>
    </w:pPr>
  </w:style>
  <w:style w:type="numbering" w:customStyle="1" w:styleId="WW8Num37">
    <w:name w:val="WW8Num37"/>
    <w:basedOn w:val="ListeYok"/>
    <w:rsid w:val="00AE4FEE"/>
    <w:pPr>
      <w:numPr>
        <w:numId w:val="35"/>
      </w:numPr>
    </w:pPr>
  </w:style>
  <w:style w:type="numbering" w:customStyle="1" w:styleId="WW8Num39">
    <w:name w:val="WW8Num39"/>
    <w:basedOn w:val="ListeYok"/>
    <w:rsid w:val="00AE4FEE"/>
    <w:pPr>
      <w:numPr>
        <w:numId w:val="36"/>
      </w:numPr>
    </w:pPr>
  </w:style>
  <w:style w:type="numbering" w:customStyle="1" w:styleId="WW8Num40">
    <w:name w:val="WW8Num40"/>
    <w:basedOn w:val="ListeYok"/>
    <w:rsid w:val="00AE4FEE"/>
    <w:pPr>
      <w:numPr>
        <w:numId w:val="37"/>
      </w:numPr>
    </w:pPr>
  </w:style>
  <w:style w:type="numbering" w:customStyle="1" w:styleId="WW8Num44">
    <w:name w:val="WW8Num44"/>
    <w:basedOn w:val="ListeYok"/>
    <w:rsid w:val="00AE4FEE"/>
    <w:pPr>
      <w:numPr>
        <w:numId w:val="38"/>
      </w:numPr>
    </w:pPr>
  </w:style>
  <w:style w:type="numbering" w:customStyle="1" w:styleId="WW8Num48">
    <w:name w:val="WW8Num48"/>
    <w:basedOn w:val="ListeYok"/>
    <w:rsid w:val="00AE4FEE"/>
    <w:pPr>
      <w:numPr>
        <w:numId w:val="72"/>
      </w:numPr>
    </w:pPr>
  </w:style>
  <w:style w:type="numbering" w:customStyle="1" w:styleId="WW8Num59">
    <w:name w:val="WW8Num59"/>
    <w:basedOn w:val="ListeYok"/>
    <w:rsid w:val="00AE4FEE"/>
    <w:pPr>
      <w:numPr>
        <w:numId w:val="65"/>
      </w:numPr>
    </w:pPr>
  </w:style>
  <w:style w:type="numbering" w:customStyle="1" w:styleId="WW8Num61">
    <w:name w:val="WW8Num61"/>
    <w:basedOn w:val="ListeYok"/>
    <w:rsid w:val="00AE4FEE"/>
    <w:pPr>
      <w:numPr>
        <w:numId w:val="11"/>
      </w:numPr>
    </w:pPr>
  </w:style>
  <w:style w:type="numbering" w:customStyle="1" w:styleId="WW8Num101">
    <w:name w:val="WW8Num101"/>
    <w:basedOn w:val="ListeYok"/>
    <w:rsid w:val="00AE4FEE"/>
    <w:pPr>
      <w:numPr>
        <w:numId w:val="12"/>
      </w:numPr>
    </w:pPr>
  </w:style>
  <w:style w:type="numbering" w:customStyle="1" w:styleId="WW8Num281">
    <w:name w:val="WW8Num281"/>
    <w:basedOn w:val="ListeYok"/>
    <w:rsid w:val="00AE4FEE"/>
    <w:pPr>
      <w:numPr>
        <w:numId w:val="13"/>
      </w:numPr>
    </w:pPr>
  </w:style>
  <w:style w:type="numbering" w:customStyle="1" w:styleId="WW8Num291">
    <w:name w:val="WW8Num291"/>
    <w:basedOn w:val="ListeYok"/>
    <w:rsid w:val="00AE4FEE"/>
    <w:pPr>
      <w:numPr>
        <w:numId w:val="14"/>
      </w:numPr>
    </w:pPr>
  </w:style>
  <w:style w:type="numbering" w:customStyle="1" w:styleId="WW8Num301">
    <w:name w:val="WW8Num301"/>
    <w:basedOn w:val="ListeYok"/>
    <w:rsid w:val="00AE4FEE"/>
    <w:pPr>
      <w:numPr>
        <w:numId w:val="15"/>
      </w:numPr>
    </w:pPr>
  </w:style>
  <w:style w:type="numbering" w:customStyle="1" w:styleId="WW8Num311">
    <w:name w:val="WW8Num311"/>
    <w:basedOn w:val="ListeYok"/>
    <w:rsid w:val="00AE4FEE"/>
    <w:pPr>
      <w:numPr>
        <w:numId w:val="16"/>
      </w:numPr>
    </w:pPr>
  </w:style>
  <w:style w:type="numbering" w:customStyle="1" w:styleId="WW8Num321">
    <w:name w:val="WW8Num321"/>
    <w:basedOn w:val="ListeYok"/>
    <w:rsid w:val="00AE4FEE"/>
    <w:pPr>
      <w:numPr>
        <w:numId w:val="17"/>
      </w:numPr>
    </w:pPr>
  </w:style>
  <w:style w:type="numbering" w:customStyle="1" w:styleId="WW8Num331">
    <w:name w:val="WW8Num331"/>
    <w:basedOn w:val="ListeYok"/>
    <w:rsid w:val="00AE4FEE"/>
    <w:pPr>
      <w:numPr>
        <w:numId w:val="18"/>
      </w:numPr>
    </w:pPr>
  </w:style>
  <w:style w:type="numbering" w:customStyle="1" w:styleId="WW8Num341">
    <w:name w:val="WW8Num341"/>
    <w:basedOn w:val="ListeYok"/>
    <w:rsid w:val="00AE4FEE"/>
    <w:pPr>
      <w:numPr>
        <w:numId w:val="19"/>
      </w:numPr>
    </w:pPr>
  </w:style>
  <w:style w:type="numbering" w:customStyle="1" w:styleId="WW8Num351">
    <w:name w:val="WW8Num351"/>
    <w:basedOn w:val="ListeYok"/>
    <w:rsid w:val="00AE4FEE"/>
    <w:pPr>
      <w:numPr>
        <w:numId w:val="20"/>
      </w:numPr>
    </w:pPr>
  </w:style>
  <w:style w:type="numbering" w:customStyle="1" w:styleId="WW8Num361">
    <w:name w:val="WW8Num361"/>
    <w:basedOn w:val="ListeYok"/>
    <w:rsid w:val="00AE4FEE"/>
    <w:pPr>
      <w:numPr>
        <w:numId w:val="21"/>
      </w:numPr>
    </w:pPr>
  </w:style>
  <w:style w:type="numbering" w:customStyle="1" w:styleId="WW8Num371">
    <w:name w:val="WW8Num371"/>
    <w:basedOn w:val="ListeYok"/>
    <w:rsid w:val="00AE4FEE"/>
    <w:pPr>
      <w:numPr>
        <w:numId w:val="22"/>
      </w:numPr>
    </w:pPr>
  </w:style>
  <w:style w:type="numbering" w:customStyle="1" w:styleId="WW8Num391">
    <w:name w:val="WW8Num391"/>
    <w:basedOn w:val="ListeYok"/>
    <w:rsid w:val="00AE4FEE"/>
    <w:pPr>
      <w:numPr>
        <w:numId w:val="23"/>
      </w:numPr>
    </w:pPr>
  </w:style>
  <w:style w:type="numbering" w:customStyle="1" w:styleId="WW8Num401">
    <w:name w:val="WW8Num401"/>
    <w:basedOn w:val="ListeYok"/>
    <w:rsid w:val="00AE4FEE"/>
    <w:pPr>
      <w:numPr>
        <w:numId w:val="24"/>
      </w:numPr>
    </w:pPr>
  </w:style>
  <w:style w:type="numbering" w:customStyle="1" w:styleId="WW8Num441">
    <w:name w:val="WW8Num441"/>
    <w:basedOn w:val="ListeYok"/>
    <w:rsid w:val="00AE4FEE"/>
    <w:pPr>
      <w:numPr>
        <w:numId w:val="25"/>
      </w:numPr>
    </w:pPr>
  </w:style>
  <w:style w:type="numbering" w:customStyle="1" w:styleId="WW8Num481">
    <w:name w:val="WW8Num481"/>
    <w:basedOn w:val="ListeYok"/>
    <w:rsid w:val="00AE4FEE"/>
    <w:pPr>
      <w:numPr>
        <w:numId w:val="26"/>
      </w:numPr>
    </w:pPr>
  </w:style>
  <w:style w:type="numbering" w:customStyle="1" w:styleId="WW8Num591">
    <w:name w:val="WW8Num591"/>
    <w:basedOn w:val="ListeYok"/>
    <w:rsid w:val="00AE4FEE"/>
    <w:pPr>
      <w:numPr>
        <w:numId w:val="63"/>
      </w:numPr>
    </w:pPr>
  </w:style>
  <w:style w:type="paragraph" w:customStyle="1" w:styleId="Standard">
    <w:name w:val="Standard"/>
    <w:rsid w:val="00AE4FEE"/>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AE4FEE"/>
    <w:pPr>
      <w:numPr>
        <w:numId w:val="39"/>
      </w:numPr>
    </w:pPr>
  </w:style>
  <w:style w:type="numbering" w:customStyle="1" w:styleId="WW8Num49">
    <w:name w:val="WW8Num49"/>
    <w:basedOn w:val="ListeYok"/>
    <w:rsid w:val="00AE4FEE"/>
    <w:pPr>
      <w:numPr>
        <w:numId w:val="40"/>
      </w:numPr>
    </w:pPr>
  </w:style>
  <w:style w:type="numbering" w:customStyle="1" w:styleId="WW8Num58">
    <w:name w:val="WW8Num58"/>
    <w:basedOn w:val="ListeYok"/>
    <w:rsid w:val="00AE4FEE"/>
    <w:pPr>
      <w:numPr>
        <w:numId w:val="41"/>
      </w:numPr>
    </w:pPr>
  </w:style>
  <w:style w:type="numbering" w:customStyle="1" w:styleId="WW8Num1">
    <w:name w:val="WW8Num1"/>
    <w:basedOn w:val="ListeYok"/>
    <w:rsid w:val="00AE4FEE"/>
    <w:pPr>
      <w:numPr>
        <w:numId w:val="77"/>
      </w:numPr>
    </w:pPr>
  </w:style>
  <w:style w:type="numbering" w:customStyle="1" w:styleId="WW8Num7">
    <w:name w:val="WW8Num7"/>
    <w:basedOn w:val="ListeYok"/>
    <w:rsid w:val="00AE4FEE"/>
    <w:pPr>
      <w:numPr>
        <w:numId w:val="42"/>
      </w:numPr>
    </w:pPr>
  </w:style>
  <w:style w:type="numbering" w:customStyle="1" w:styleId="WW8Num11">
    <w:name w:val="WW8Num11"/>
    <w:basedOn w:val="ListeYok"/>
    <w:rsid w:val="00AE4FEE"/>
    <w:pPr>
      <w:numPr>
        <w:numId w:val="78"/>
      </w:numPr>
    </w:pPr>
  </w:style>
  <w:style w:type="numbering" w:customStyle="1" w:styleId="WW8Num14">
    <w:name w:val="WW8Num14"/>
    <w:basedOn w:val="ListeYok"/>
    <w:rsid w:val="00AE4FEE"/>
    <w:pPr>
      <w:numPr>
        <w:numId w:val="71"/>
      </w:numPr>
    </w:pPr>
  </w:style>
  <w:style w:type="numbering" w:customStyle="1" w:styleId="WW8Num15">
    <w:name w:val="WW8Num15"/>
    <w:basedOn w:val="ListeYok"/>
    <w:rsid w:val="00AE4FEE"/>
    <w:pPr>
      <w:numPr>
        <w:numId w:val="73"/>
      </w:numPr>
    </w:pPr>
  </w:style>
  <w:style w:type="numbering" w:customStyle="1" w:styleId="WW8Num16">
    <w:name w:val="WW8Num16"/>
    <w:basedOn w:val="ListeYok"/>
    <w:rsid w:val="00AE4FEE"/>
    <w:pPr>
      <w:numPr>
        <w:numId w:val="43"/>
      </w:numPr>
    </w:pPr>
  </w:style>
  <w:style w:type="numbering" w:customStyle="1" w:styleId="WW8Num17">
    <w:name w:val="WW8Num17"/>
    <w:basedOn w:val="ListeYok"/>
    <w:rsid w:val="00AE4FEE"/>
    <w:pPr>
      <w:numPr>
        <w:numId w:val="76"/>
      </w:numPr>
    </w:pPr>
  </w:style>
  <w:style w:type="numbering" w:customStyle="1" w:styleId="WW8Num18">
    <w:name w:val="WW8Num18"/>
    <w:basedOn w:val="ListeYok"/>
    <w:rsid w:val="00AE4FEE"/>
    <w:pPr>
      <w:numPr>
        <w:numId w:val="44"/>
      </w:numPr>
    </w:pPr>
  </w:style>
  <w:style w:type="numbering" w:customStyle="1" w:styleId="WW8Num20">
    <w:name w:val="WW8Num20"/>
    <w:basedOn w:val="ListeYok"/>
    <w:rsid w:val="00AE4FEE"/>
    <w:pPr>
      <w:numPr>
        <w:numId w:val="45"/>
      </w:numPr>
    </w:pPr>
  </w:style>
  <w:style w:type="numbering" w:customStyle="1" w:styleId="WW8Num21">
    <w:name w:val="WW8Num21"/>
    <w:basedOn w:val="ListeYok"/>
    <w:rsid w:val="00AE4FEE"/>
    <w:pPr>
      <w:numPr>
        <w:numId w:val="46"/>
      </w:numPr>
    </w:pPr>
  </w:style>
  <w:style w:type="numbering" w:customStyle="1" w:styleId="WW8Num22">
    <w:name w:val="WW8Num22"/>
    <w:basedOn w:val="ListeYok"/>
    <w:rsid w:val="00AE4FEE"/>
    <w:pPr>
      <w:numPr>
        <w:numId w:val="47"/>
      </w:numPr>
    </w:pPr>
  </w:style>
  <w:style w:type="numbering" w:customStyle="1" w:styleId="WW8Num23">
    <w:name w:val="WW8Num23"/>
    <w:basedOn w:val="ListeYok"/>
    <w:rsid w:val="00AE4FEE"/>
    <w:pPr>
      <w:numPr>
        <w:numId w:val="48"/>
      </w:numPr>
    </w:pPr>
  </w:style>
  <w:style w:type="numbering" w:customStyle="1" w:styleId="WW8Num25">
    <w:name w:val="WW8Num25"/>
    <w:basedOn w:val="ListeYok"/>
    <w:rsid w:val="00AE4FEE"/>
    <w:pPr>
      <w:numPr>
        <w:numId w:val="49"/>
      </w:numPr>
    </w:pPr>
  </w:style>
  <w:style w:type="numbering" w:customStyle="1" w:styleId="WW8Num26">
    <w:name w:val="WW8Num26"/>
    <w:basedOn w:val="ListeYok"/>
    <w:rsid w:val="00AE4FEE"/>
    <w:pPr>
      <w:numPr>
        <w:numId w:val="50"/>
      </w:numPr>
    </w:pPr>
  </w:style>
  <w:style w:type="numbering" w:customStyle="1" w:styleId="WW8Num27">
    <w:name w:val="WW8Num27"/>
    <w:basedOn w:val="ListeYok"/>
    <w:rsid w:val="00AE4FEE"/>
    <w:pPr>
      <w:numPr>
        <w:numId w:val="51"/>
      </w:numPr>
    </w:pPr>
  </w:style>
  <w:style w:type="numbering" w:customStyle="1" w:styleId="WW8Num41">
    <w:name w:val="WW8Num41"/>
    <w:basedOn w:val="ListeYok"/>
    <w:rsid w:val="00AE4FEE"/>
    <w:pPr>
      <w:numPr>
        <w:numId w:val="64"/>
      </w:numPr>
    </w:pPr>
  </w:style>
  <w:style w:type="numbering" w:customStyle="1" w:styleId="WW8Num42">
    <w:name w:val="WW8Num42"/>
    <w:basedOn w:val="ListeYok"/>
    <w:rsid w:val="00AE4FEE"/>
    <w:pPr>
      <w:numPr>
        <w:numId w:val="66"/>
      </w:numPr>
    </w:pPr>
  </w:style>
  <w:style w:type="numbering" w:customStyle="1" w:styleId="WW8Num45">
    <w:name w:val="WW8Num45"/>
    <w:basedOn w:val="ListeYok"/>
    <w:rsid w:val="00AE4FEE"/>
    <w:pPr>
      <w:numPr>
        <w:numId w:val="69"/>
      </w:numPr>
    </w:pPr>
  </w:style>
  <w:style w:type="numbering" w:customStyle="1" w:styleId="WW8Num46">
    <w:name w:val="WW8Num46"/>
    <w:basedOn w:val="ListeYok"/>
    <w:rsid w:val="00AE4FEE"/>
    <w:pPr>
      <w:numPr>
        <w:numId w:val="67"/>
      </w:numPr>
    </w:pPr>
  </w:style>
  <w:style w:type="numbering" w:customStyle="1" w:styleId="WW8Num50">
    <w:name w:val="WW8Num50"/>
    <w:basedOn w:val="ListeYok"/>
    <w:rsid w:val="00AE4FEE"/>
    <w:pPr>
      <w:numPr>
        <w:numId w:val="75"/>
      </w:numPr>
    </w:pPr>
  </w:style>
  <w:style w:type="numbering" w:customStyle="1" w:styleId="WW8Num52">
    <w:name w:val="WW8Num52"/>
    <w:basedOn w:val="ListeYok"/>
    <w:rsid w:val="00AE4FEE"/>
    <w:pPr>
      <w:numPr>
        <w:numId w:val="52"/>
      </w:numPr>
    </w:pPr>
  </w:style>
  <w:style w:type="numbering" w:customStyle="1" w:styleId="WW8Num53">
    <w:name w:val="WW8Num53"/>
    <w:basedOn w:val="ListeYok"/>
    <w:rsid w:val="00AE4FEE"/>
    <w:pPr>
      <w:numPr>
        <w:numId w:val="68"/>
      </w:numPr>
    </w:pPr>
  </w:style>
  <w:style w:type="numbering" w:customStyle="1" w:styleId="WW8Num56">
    <w:name w:val="WW8Num56"/>
    <w:basedOn w:val="ListeYok"/>
    <w:rsid w:val="00AE4FEE"/>
    <w:pPr>
      <w:numPr>
        <w:numId w:val="61"/>
      </w:numPr>
    </w:pPr>
  </w:style>
  <w:style w:type="numbering" w:customStyle="1" w:styleId="WW8Num60">
    <w:name w:val="WW8Num60"/>
    <w:basedOn w:val="ListeYok"/>
    <w:rsid w:val="00AE4FEE"/>
    <w:pPr>
      <w:numPr>
        <w:numId w:val="62"/>
      </w:numPr>
    </w:pPr>
  </w:style>
  <w:style w:type="numbering" w:customStyle="1" w:styleId="ListeYok4">
    <w:name w:val="Liste Yok4"/>
    <w:next w:val="ListeYok"/>
    <w:uiPriority w:val="99"/>
    <w:semiHidden/>
    <w:unhideWhenUsed/>
    <w:rsid w:val="00AE4FEE"/>
  </w:style>
  <w:style w:type="table" w:customStyle="1" w:styleId="TabloKlavuzu3">
    <w:name w:val="Tablo Kılavuzu3"/>
    <w:basedOn w:val="NormalTablo"/>
    <w:next w:val="TabloKlavuzu"/>
    <w:uiPriority w:val="59"/>
    <w:rsid w:val="00AE4F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AE4FEE"/>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AE4FEE"/>
    <w:pPr>
      <w:spacing w:after="240"/>
      <w:jc w:val="center"/>
    </w:pPr>
    <w:rPr>
      <w:b/>
      <w:noProof/>
      <w:snapToGrid w:val="0"/>
      <w:sz w:val="32"/>
      <w:szCs w:val="20"/>
      <w:lang w:eastAsia="en-US"/>
    </w:rPr>
  </w:style>
  <w:style w:type="character" w:customStyle="1" w:styleId="Kpr1">
    <w:name w:val="Köprü1"/>
    <w:uiPriority w:val="99"/>
    <w:unhideWhenUsed/>
    <w:rsid w:val="00AE4FEE"/>
    <w:rPr>
      <w:color w:val="0000FF"/>
      <w:u w:val="single"/>
    </w:rPr>
  </w:style>
  <w:style w:type="paragraph" w:styleId="SonnotMetni">
    <w:name w:val="endnote text"/>
    <w:basedOn w:val="Normal"/>
    <w:link w:val="SonnotMetniChar"/>
    <w:uiPriority w:val="99"/>
    <w:unhideWhenUsed/>
    <w:rsid w:val="00AE4FEE"/>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AE4FEE"/>
    <w:rPr>
      <w:rFonts w:ascii="Calibri" w:eastAsia="Calibri" w:hAnsi="Calibri" w:cs="Times New Roman"/>
      <w:sz w:val="20"/>
      <w:szCs w:val="20"/>
      <w:lang w:val="x-none"/>
    </w:rPr>
  </w:style>
  <w:style w:type="paragraph" w:styleId="NormalWeb">
    <w:name w:val="Normal (Web)"/>
    <w:basedOn w:val="Normal"/>
    <w:uiPriority w:val="99"/>
    <w:unhideWhenUsed/>
    <w:rsid w:val="00AE4FEE"/>
    <w:pPr>
      <w:spacing w:before="100" w:beforeAutospacing="1" w:after="100" w:afterAutospacing="1"/>
    </w:pPr>
  </w:style>
  <w:style w:type="numbering" w:customStyle="1" w:styleId="ListeYok5">
    <w:name w:val="Liste Yok5"/>
    <w:next w:val="ListeYok"/>
    <w:uiPriority w:val="99"/>
    <w:semiHidden/>
    <w:unhideWhenUsed/>
    <w:rsid w:val="00AE4FEE"/>
  </w:style>
  <w:style w:type="table" w:customStyle="1" w:styleId="TabloKlavuzu4">
    <w:name w:val="Tablo Kılavuzu4"/>
    <w:basedOn w:val="NormalTablo"/>
    <w:next w:val="TabloKlavuzu"/>
    <w:uiPriority w:val="59"/>
    <w:rsid w:val="00AE4F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AE4FEE"/>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AE4FEE"/>
    <w:rPr>
      <w:i/>
      <w:iCs/>
      <w:color w:val="404040"/>
      <w:sz w:val="24"/>
      <w:szCs w:val="24"/>
    </w:rPr>
  </w:style>
  <w:style w:type="paragraph" w:customStyle="1" w:styleId="IntenseQuote1">
    <w:name w:val="Intense Quote1"/>
    <w:basedOn w:val="Normal"/>
    <w:next w:val="Normal"/>
    <w:link w:val="IntenseQuoteChar"/>
    <w:uiPriority w:val="30"/>
    <w:qFormat/>
    <w:rsid w:val="00AE4FEE"/>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AE4FEE"/>
    <w:rPr>
      <w:i/>
      <w:iCs/>
      <w:color w:val="5B9BD5"/>
      <w:sz w:val="24"/>
      <w:szCs w:val="24"/>
    </w:rPr>
  </w:style>
  <w:style w:type="paragraph" w:customStyle="1" w:styleId="NoSpacing1">
    <w:name w:val="No Spacing1"/>
    <w:basedOn w:val="Normal"/>
    <w:uiPriority w:val="1"/>
    <w:qFormat/>
    <w:rsid w:val="00AE4FEE"/>
    <w:rPr>
      <w:sz w:val="20"/>
      <w:szCs w:val="20"/>
    </w:rPr>
  </w:style>
  <w:style w:type="character" w:customStyle="1" w:styleId="CharChar23">
    <w:name w:val="Char Char23"/>
    <w:locked/>
    <w:rsid w:val="00AE4FEE"/>
    <w:rPr>
      <w:sz w:val="24"/>
      <w:szCs w:val="24"/>
      <w:u w:val="single"/>
      <w:lang w:val="tr-TR" w:eastAsia="tr-TR" w:bidi="ar-SA"/>
    </w:rPr>
  </w:style>
  <w:style w:type="character" w:customStyle="1" w:styleId="AralkYokChar">
    <w:name w:val="Aralık Yok Char"/>
    <w:link w:val="AralkYok"/>
    <w:uiPriority w:val="1"/>
    <w:locked/>
    <w:rsid w:val="00AE4FEE"/>
  </w:style>
  <w:style w:type="paragraph" w:styleId="AralkYok">
    <w:name w:val="No Spacing"/>
    <w:basedOn w:val="Normal"/>
    <w:link w:val="AralkYokChar"/>
    <w:uiPriority w:val="1"/>
    <w:qFormat/>
    <w:rsid w:val="00AE4FEE"/>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AE4FEE"/>
    <w:rPr>
      <w:sz w:val="20"/>
      <w:szCs w:val="20"/>
    </w:rPr>
  </w:style>
  <w:style w:type="character" w:customStyle="1" w:styleId="Bodytext">
    <w:name w:val="Body text_"/>
    <w:link w:val="GvdeMetni30"/>
    <w:rsid w:val="00AE4FEE"/>
    <w:rPr>
      <w:sz w:val="19"/>
      <w:szCs w:val="19"/>
      <w:shd w:val="clear" w:color="auto" w:fill="FFFFFF"/>
    </w:rPr>
  </w:style>
  <w:style w:type="paragraph" w:customStyle="1" w:styleId="GvdeMetni30">
    <w:name w:val="Gövde Metni3"/>
    <w:basedOn w:val="Normal"/>
    <w:link w:val="Bodytext"/>
    <w:rsid w:val="00AE4FEE"/>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AE4FEE"/>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AE4FEE"/>
    <w:rPr>
      <w:b/>
      <w:bCs/>
      <w:sz w:val="29"/>
      <w:szCs w:val="29"/>
      <w:shd w:val="clear" w:color="auto" w:fill="FFFFFF"/>
    </w:rPr>
  </w:style>
  <w:style w:type="character" w:customStyle="1" w:styleId="Heading2">
    <w:name w:val="Heading #2_"/>
    <w:link w:val="Heading20"/>
    <w:rsid w:val="00AE4FEE"/>
    <w:rPr>
      <w:b/>
      <w:bCs/>
      <w:sz w:val="21"/>
      <w:szCs w:val="21"/>
      <w:shd w:val="clear" w:color="auto" w:fill="FFFFFF"/>
    </w:rPr>
  </w:style>
  <w:style w:type="paragraph" w:customStyle="1" w:styleId="Heading10">
    <w:name w:val="Heading #1"/>
    <w:basedOn w:val="Normal"/>
    <w:link w:val="Heading1"/>
    <w:rsid w:val="00AE4FEE"/>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AE4FEE"/>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AE4FEE"/>
    <w:pPr>
      <w:spacing w:before="100" w:beforeAutospacing="1" w:after="100" w:afterAutospacing="1"/>
    </w:pPr>
  </w:style>
  <w:style w:type="paragraph" w:customStyle="1" w:styleId="gvdemetni31">
    <w:name w:val="gvdemetni3"/>
    <w:basedOn w:val="Normal"/>
    <w:rsid w:val="00AE4FEE"/>
    <w:pPr>
      <w:spacing w:before="100" w:beforeAutospacing="1" w:after="100" w:afterAutospacing="1"/>
    </w:pPr>
  </w:style>
  <w:style w:type="character" w:customStyle="1" w:styleId="bodytexttalic">
    <w:name w:val="bodytextıtalic"/>
    <w:rsid w:val="00AE4FEE"/>
  </w:style>
  <w:style w:type="paragraph" w:customStyle="1" w:styleId="m6915320377736761785xmsolistparagraph">
    <w:name w:val="m_6915320377736761785x_msolistparagraph"/>
    <w:basedOn w:val="Normal"/>
    <w:rsid w:val="00AE4FEE"/>
    <w:pPr>
      <w:spacing w:before="100" w:beforeAutospacing="1" w:after="100" w:afterAutospacing="1"/>
    </w:pPr>
  </w:style>
  <w:style w:type="paragraph" w:styleId="ListeParagraf">
    <w:name w:val="List Paragraph"/>
    <w:aliases w:val="l"/>
    <w:basedOn w:val="Normal"/>
    <w:uiPriority w:val="34"/>
    <w:qFormat/>
    <w:rsid w:val="00AE4FEE"/>
    <w:pPr>
      <w:ind w:left="720"/>
      <w:contextualSpacing/>
    </w:pPr>
  </w:style>
  <w:style w:type="paragraph" w:customStyle="1" w:styleId="AralkYok1">
    <w:name w:val="Aralık Yok1"/>
    <w:rsid w:val="00AE4FEE"/>
    <w:pPr>
      <w:spacing w:after="0" w:line="240" w:lineRule="auto"/>
    </w:pPr>
    <w:rPr>
      <w:rFonts w:ascii="Calibri" w:eastAsia="Times New Roman" w:hAnsi="Calibri" w:cs="Calibri"/>
      <w:lang w:val="en-US" w:eastAsia="tr-TR"/>
    </w:rPr>
  </w:style>
  <w:style w:type="paragraph" w:styleId="Dzeltme">
    <w:name w:val="Revision"/>
    <w:hidden/>
    <w:uiPriority w:val="99"/>
    <w:semiHidden/>
    <w:rsid w:val="00AE4FEE"/>
    <w:pPr>
      <w:spacing w:after="0" w:line="240" w:lineRule="auto"/>
    </w:pPr>
    <w:rPr>
      <w:rFonts w:ascii="Times New Roman" w:eastAsia="Times New Roman" w:hAnsi="Times New Roman" w:cs="Times New Roman"/>
      <w:sz w:val="24"/>
      <w:szCs w:val="24"/>
      <w:lang w:eastAsia="tr-TR"/>
    </w:rPr>
  </w:style>
  <w:style w:type="paragraph" w:customStyle="1" w:styleId="msonospacing0">
    <w:name w:val="msonospacing"/>
    <w:rsid w:val="00483B47"/>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7B9235-E0E3-4ECD-BA8E-178DAEF8619F}"/>
</file>

<file path=customXml/itemProps2.xml><?xml version="1.0" encoding="utf-8"?>
<ds:datastoreItem xmlns:ds="http://schemas.openxmlformats.org/officeDocument/2006/customXml" ds:itemID="{D0599337-65D4-4210-93A6-E584894F0ADA}"/>
</file>

<file path=customXml/itemProps3.xml><?xml version="1.0" encoding="utf-8"?>
<ds:datastoreItem xmlns:ds="http://schemas.openxmlformats.org/officeDocument/2006/customXml" ds:itemID="{AE935B06-8443-4F46-B03D-F3480674DF96}"/>
</file>

<file path=docProps/app.xml><?xml version="1.0" encoding="utf-8"?>
<Properties xmlns="http://schemas.openxmlformats.org/officeDocument/2006/extended-properties" xmlns:vt="http://schemas.openxmlformats.org/officeDocument/2006/docPropsVTypes">
  <Template>Normal</Template>
  <TotalTime>203</TotalTime>
  <Pages>7</Pages>
  <Words>2455</Words>
  <Characters>14000</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Mehmet ÜNSAL</cp:lastModifiedBy>
  <cp:revision>75</cp:revision>
  <cp:lastPrinted>2023-02-21T13:37:00Z</cp:lastPrinted>
  <dcterms:created xsi:type="dcterms:W3CDTF">2023-02-20T08:08:00Z</dcterms:created>
  <dcterms:modified xsi:type="dcterms:W3CDTF">2024-03-08T07:47:00Z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